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10C4" w14:textId="77777777" w:rsidR="008E3668" w:rsidRDefault="008E3668" w:rsidP="008E3668">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46E7E3F4" w14:textId="77777777" w:rsidR="008E3668" w:rsidRPr="002D6943" w:rsidRDefault="008E3668" w:rsidP="008E3668">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4920DCAF" w14:textId="77777777" w:rsidR="008E3668" w:rsidRDefault="008E3668" w:rsidP="008E3668">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0CBF05A3" w14:textId="77777777" w:rsidR="008E3668" w:rsidRDefault="008E3668" w:rsidP="008E3668">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5092685F" w14:textId="0ABA611A" w:rsidR="00E7502A" w:rsidRPr="00E7502A" w:rsidRDefault="00E7502A" w:rsidP="00E7502A">
      <w:pPr>
        <w:spacing w:before="120" w:after="120" w:line="288" w:lineRule="auto"/>
        <w:rPr>
          <w:rFonts w:cstheme="minorHAnsi"/>
          <w:b/>
          <w:bCs/>
          <w:color w:val="FF0000"/>
        </w:rPr>
      </w:pPr>
      <w:r w:rsidRPr="00E7502A">
        <w:rPr>
          <w:rFonts w:cstheme="minorHAnsi"/>
          <w:b/>
          <w:bCs/>
          <w:color w:val="FF0000"/>
        </w:rPr>
        <w:t xml:space="preserve">Review </w:t>
      </w:r>
      <w:r w:rsidR="009468F2">
        <w:rPr>
          <w:rFonts w:cstheme="minorHAnsi"/>
          <w:b/>
          <w:bCs/>
          <w:color w:val="FF0000"/>
        </w:rPr>
        <w:t xml:space="preserve">the </w:t>
      </w:r>
      <w:hyperlink r:id="rId8" w:history="1">
        <w:r w:rsidRPr="009468F2">
          <w:rPr>
            <w:rStyle w:val="Hyperlink"/>
            <w:rFonts w:cstheme="minorHAnsi"/>
            <w:b/>
            <w:bCs/>
          </w:rPr>
          <w:t>H</w:t>
        </w:r>
        <w:r w:rsidR="009468F2" w:rsidRPr="009468F2">
          <w:rPr>
            <w:rStyle w:val="Hyperlink"/>
            <w:rFonts w:cstheme="minorHAnsi"/>
            <w:b/>
            <w:bCs/>
          </w:rPr>
          <w:t xml:space="preserve">ydrofluoric Acid </w:t>
        </w:r>
        <w:r w:rsidRPr="009468F2">
          <w:rPr>
            <w:rStyle w:val="Hyperlink"/>
            <w:rFonts w:cstheme="minorHAnsi"/>
            <w:b/>
            <w:bCs/>
          </w:rPr>
          <w:t xml:space="preserve">Focus </w:t>
        </w:r>
        <w:r w:rsidR="009468F2" w:rsidRPr="009468F2">
          <w:rPr>
            <w:rStyle w:val="Hyperlink"/>
            <w:rFonts w:cstheme="minorHAnsi"/>
            <w:b/>
            <w:bCs/>
          </w:rPr>
          <w:t>S</w:t>
        </w:r>
        <w:r w:rsidRPr="009468F2">
          <w:rPr>
            <w:rStyle w:val="Hyperlink"/>
            <w:rFonts w:cstheme="minorHAnsi"/>
            <w:b/>
            <w:bCs/>
          </w:rPr>
          <w:t>heet</w:t>
        </w:r>
      </w:hyperlink>
      <w:r w:rsidRPr="00E7502A">
        <w:rPr>
          <w:rFonts w:cstheme="minorHAnsi"/>
          <w:b/>
          <w:bCs/>
          <w:color w:val="FF0000"/>
        </w:rPr>
        <w:t xml:space="preserve"> </w:t>
      </w:r>
      <w:r w:rsidR="00FE352E">
        <w:rPr>
          <w:rFonts w:cstheme="minorHAnsi"/>
          <w:b/>
          <w:bCs/>
          <w:color w:val="FF0000"/>
        </w:rPr>
        <w:t>on the EH&amp;S website</w:t>
      </w:r>
      <w:r w:rsidRPr="00E7502A">
        <w:rPr>
          <w:rFonts w:cstheme="minorHAnsi"/>
          <w:b/>
          <w:bCs/>
          <w:color w:val="FF0000"/>
        </w:rPr>
        <w:t xml:space="preserve"> for additional information and guidance. </w:t>
      </w:r>
    </w:p>
    <w:p w14:paraId="34A30EAA" w14:textId="2DD242D5"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19EAB7B7" w:rsidR="00571048" w:rsidRDefault="00E7502A" w:rsidP="00411845">
      <w:pPr>
        <w:spacing w:before="120" w:after="120"/>
        <w:jc w:val="center"/>
        <w:rPr>
          <w:rFonts w:cstheme="minorHAnsi"/>
          <w:sz w:val="36"/>
          <w:szCs w:val="36"/>
        </w:rPr>
      </w:pPr>
      <w:r>
        <w:rPr>
          <w:rFonts w:cstheme="minorHAnsi"/>
          <w:sz w:val="36"/>
          <w:szCs w:val="36"/>
        </w:rPr>
        <w:t>Hydrofluoric Acid (HF)</w:t>
      </w:r>
    </w:p>
    <w:p w14:paraId="2B574A78" w14:textId="36208BEF" w:rsidR="00411845" w:rsidRDefault="00411845" w:rsidP="00DB469C">
      <w:pPr>
        <w:pStyle w:val="Heading1"/>
        <w:spacing w:before="120" w:after="120" w:line="288" w:lineRule="auto"/>
        <w:rPr>
          <w:rFonts w:asciiTheme="minorHAnsi" w:hAnsiTheme="minorHAnsi" w:cstheme="minorHAnsi"/>
          <w:b/>
        </w:rPr>
      </w:pPr>
      <w:r w:rsidRPr="00DB469C">
        <w:rPr>
          <w:rFonts w:asciiTheme="minorHAnsi" w:hAnsiTheme="minorHAnsi" w:cstheme="minorHAnsi"/>
          <w:b/>
        </w:rPr>
        <w:t>Section 1 – Lab-Specific Information</w:t>
      </w:r>
    </w:p>
    <w:p w14:paraId="4B0A3AD1" w14:textId="765C62E1" w:rsidR="00C36624" w:rsidRDefault="00C36624" w:rsidP="00C36624">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007B7DD6">
        <w:rPr>
          <w:rFonts w:cstheme="minorHAnsi"/>
          <w:b/>
        </w:rPr>
        <w:fldChar w:fldCharType="begin">
          <w:ffData>
            <w:name w:val="Text3"/>
            <w:enabled/>
            <w:calcOnExit w:val="0"/>
            <w:statusText w:type="text" w:val="Chemical(s) covered by this SOP:"/>
            <w:textInput/>
          </w:ffData>
        </w:fldChar>
      </w:r>
      <w:bookmarkStart w:id="0" w:name="Text3"/>
      <w:r w:rsidR="007B7DD6">
        <w:rPr>
          <w:rFonts w:cstheme="minorHAnsi"/>
          <w:b/>
        </w:rPr>
        <w:instrText xml:space="preserve"> FORMTEXT </w:instrText>
      </w:r>
      <w:r w:rsidR="007B7DD6">
        <w:rPr>
          <w:rFonts w:cstheme="minorHAnsi"/>
          <w:b/>
        </w:rPr>
      </w:r>
      <w:r w:rsidR="007B7DD6">
        <w:rPr>
          <w:rFonts w:cstheme="minorHAnsi"/>
          <w:b/>
        </w:rPr>
        <w:fldChar w:fldCharType="separate"/>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rPr>
        <w:fldChar w:fldCharType="end"/>
      </w:r>
      <w:bookmarkEnd w:id="0"/>
    </w:p>
    <w:p w14:paraId="6B98C7BD" w14:textId="6F00E6BF" w:rsidR="00C36624" w:rsidRPr="00A44986" w:rsidRDefault="00C36624" w:rsidP="00C36624">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007B7DD6">
        <w:rPr>
          <w:rFonts w:cstheme="minorHAnsi"/>
          <w:b/>
        </w:rPr>
        <w:fldChar w:fldCharType="begin">
          <w:ffData>
            <w:name w:val=""/>
            <w:enabled/>
            <w:calcOnExit w:val="0"/>
            <w:statusText w:type="text" w:val="Building/Room(s) covered by this SOP:"/>
            <w:textInput/>
          </w:ffData>
        </w:fldChar>
      </w:r>
      <w:r w:rsidR="007B7DD6">
        <w:rPr>
          <w:rFonts w:cstheme="minorHAnsi"/>
          <w:b/>
        </w:rPr>
        <w:instrText xml:space="preserve"> FORMTEXT </w:instrText>
      </w:r>
      <w:r w:rsidR="007B7DD6">
        <w:rPr>
          <w:rFonts w:cstheme="minorHAnsi"/>
          <w:b/>
        </w:rPr>
      </w:r>
      <w:r w:rsidR="007B7DD6">
        <w:rPr>
          <w:rFonts w:cstheme="minorHAnsi"/>
          <w:b/>
        </w:rPr>
        <w:fldChar w:fldCharType="separate"/>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rPr>
        <w:fldChar w:fldCharType="end"/>
      </w:r>
    </w:p>
    <w:p w14:paraId="627F3AB1" w14:textId="781B0781" w:rsidR="00C36624" w:rsidRPr="00A44986" w:rsidRDefault="00C36624" w:rsidP="00C36624">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007B7DD6">
        <w:rPr>
          <w:b/>
        </w:rPr>
        <w:fldChar w:fldCharType="begin">
          <w:ffData>
            <w:name w:val="Text4"/>
            <w:enabled/>
            <w:calcOnExit w:val="0"/>
            <w:statusText w:type="text" w:val="unit or department"/>
            <w:textInput/>
          </w:ffData>
        </w:fldChar>
      </w:r>
      <w:bookmarkStart w:id="1" w:name="Text4"/>
      <w:r w:rsidR="007B7DD6">
        <w:rPr>
          <w:b/>
        </w:rPr>
        <w:instrText xml:space="preserve"> FORMTEXT </w:instrText>
      </w:r>
      <w:r w:rsidR="007B7DD6">
        <w:rPr>
          <w:b/>
        </w:rPr>
      </w:r>
      <w:r w:rsidR="007B7DD6">
        <w:rPr>
          <w:b/>
        </w:rPr>
        <w:fldChar w:fldCharType="separate"/>
      </w:r>
      <w:r w:rsidR="007B7DD6">
        <w:rPr>
          <w:b/>
          <w:noProof/>
        </w:rPr>
        <w:t> </w:t>
      </w:r>
      <w:r w:rsidR="007B7DD6">
        <w:rPr>
          <w:b/>
          <w:noProof/>
        </w:rPr>
        <w:t> </w:t>
      </w:r>
      <w:r w:rsidR="007B7DD6">
        <w:rPr>
          <w:b/>
          <w:noProof/>
        </w:rPr>
        <w:t> </w:t>
      </w:r>
      <w:r w:rsidR="007B7DD6">
        <w:rPr>
          <w:b/>
          <w:noProof/>
        </w:rPr>
        <w:t> </w:t>
      </w:r>
      <w:r w:rsidR="007B7DD6">
        <w:rPr>
          <w:b/>
          <w:noProof/>
        </w:rPr>
        <w:t> </w:t>
      </w:r>
      <w:r w:rsidR="007B7DD6">
        <w:rPr>
          <w:b/>
        </w:rPr>
        <w:fldChar w:fldCharType="end"/>
      </w:r>
      <w:bookmarkEnd w:id="1"/>
    </w:p>
    <w:p w14:paraId="45FB7F2D" w14:textId="7F04E1A4" w:rsidR="00C36624" w:rsidRPr="00A44986" w:rsidRDefault="00C36624" w:rsidP="00C36624">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007B7DD6">
        <w:rPr>
          <w:rFonts w:cstheme="minorHAnsi"/>
          <w:b/>
        </w:rPr>
        <w:fldChar w:fldCharType="begin">
          <w:ffData>
            <w:name w:val="Text5"/>
            <w:enabled/>
            <w:calcOnExit w:val="0"/>
            <w:statusText w:type="text" w:val="PI name"/>
            <w:textInput/>
          </w:ffData>
        </w:fldChar>
      </w:r>
      <w:bookmarkStart w:id="2" w:name="Text5"/>
      <w:r w:rsidR="007B7DD6">
        <w:rPr>
          <w:rFonts w:cstheme="minorHAnsi"/>
          <w:b/>
        </w:rPr>
        <w:instrText xml:space="preserve"> FORMTEXT </w:instrText>
      </w:r>
      <w:r w:rsidR="007B7DD6">
        <w:rPr>
          <w:rFonts w:cstheme="minorHAnsi"/>
          <w:b/>
        </w:rPr>
      </w:r>
      <w:r w:rsidR="007B7DD6">
        <w:rPr>
          <w:rFonts w:cstheme="minorHAnsi"/>
          <w:b/>
        </w:rPr>
        <w:fldChar w:fldCharType="separate"/>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rPr>
        <w:fldChar w:fldCharType="end"/>
      </w:r>
      <w:bookmarkEnd w:id="2"/>
    </w:p>
    <w:p w14:paraId="6565916D" w14:textId="457C7819" w:rsidR="00C36624" w:rsidRPr="00E7502A" w:rsidRDefault="00C36624" w:rsidP="00E7502A">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007B7DD6">
        <w:rPr>
          <w:rFonts w:cstheme="minorHAnsi"/>
          <w:b/>
        </w:rPr>
        <w:fldChar w:fldCharType="begin">
          <w:ffData>
            <w:name w:val="Text6"/>
            <w:enabled/>
            <w:calcOnExit w:val="0"/>
            <w:statusText w:type="text" w:val="PI signature/date"/>
            <w:textInput/>
          </w:ffData>
        </w:fldChar>
      </w:r>
      <w:bookmarkStart w:id="3" w:name="Text6"/>
      <w:r w:rsidR="007B7DD6">
        <w:rPr>
          <w:rFonts w:cstheme="minorHAnsi"/>
          <w:b/>
        </w:rPr>
        <w:instrText xml:space="preserve"> FORMTEXT </w:instrText>
      </w:r>
      <w:r w:rsidR="007B7DD6">
        <w:rPr>
          <w:rFonts w:cstheme="minorHAnsi"/>
          <w:b/>
        </w:rPr>
      </w:r>
      <w:r w:rsidR="007B7DD6">
        <w:rPr>
          <w:rFonts w:cstheme="minorHAnsi"/>
          <w:b/>
        </w:rPr>
        <w:fldChar w:fldCharType="separate"/>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noProof/>
        </w:rPr>
        <w:t> </w:t>
      </w:r>
      <w:r w:rsidR="007B7DD6">
        <w:rPr>
          <w:rFonts w:cstheme="minorHAnsi"/>
          <w:b/>
        </w:rPr>
        <w:fldChar w:fldCharType="end"/>
      </w:r>
      <w:bookmarkEnd w:id="3"/>
    </w:p>
    <w:p w14:paraId="11186FD9" w14:textId="14CD4940" w:rsidR="00E7502A" w:rsidRDefault="00E7502A" w:rsidP="00A06BFA">
      <w:pPr>
        <w:spacing w:before="120" w:after="120" w:line="288" w:lineRule="auto"/>
        <w:rPr>
          <w:rFonts w:cstheme="minorHAnsi"/>
          <w:b/>
          <w:sz w:val="24"/>
          <w:szCs w:val="24"/>
        </w:rPr>
      </w:pPr>
      <w:r>
        <w:rPr>
          <w:rFonts w:cstheme="minorHAnsi"/>
          <w:b/>
          <w:sz w:val="24"/>
          <w:szCs w:val="24"/>
        </w:rPr>
        <w:t>Hydrofluoric acid CAS number: 7664-39-3</w:t>
      </w:r>
    </w:p>
    <w:p w14:paraId="06C92952" w14:textId="47CCA666" w:rsidR="00411845" w:rsidRDefault="00F80A3B" w:rsidP="00A06BFA">
      <w:pPr>
        <w:spacing w:before="120" w:after="120" w:line="288" w:lineRule="auto"/>
        <w:rPr>
          <w:rFonts w:cstheme="minorHAnsi"/>
          <w:b/>
          <w:sz w:val="24"/>
          <w:szCs w:val="24"/>
        </w:rPr>
      </w:pPr>
      <w:r>
        <w:rPr>
          <w:rFonts w:cstheme="minorHAnsi"/>
          <w:b/>
          <w:sz w:val="24"/>
          <w:szCs w:val="24"/>
        </w:rPr>
        <w:t>Important Definitions</w:t>
      </w:r>
      <w:r w:rsidR="00411845" w:rsidRPr="00DC7D29">
        <w:rPr>
          <w:rFonts w:cstheme="minorHAnsi"/>
          <w:sz w:val="24"/>
          <w:szCs w:val="24"/>
        </w:rPr>
        <w:t xml:space="preserve">       </w:t>
      </w:r>
    </w:p>
    <w:p w14:paraId="64940F1D" w14:textId="49E842D2" w:rsidR="003C74BF" w:rsidRPr="003C74BF" w:rsidRDefault="003C74BF" w:rsidP="003C74BF">
      <w:pPr>
        <w:pStyle w:val="NoSpacing"/>
        <w:numPr>
          <w:ilvl w:val="0"/>
          <w:numId w:val="19"/>
        </w:numPr>
        <w:spacing w:line="288" w:lineRule="auto"/>
        <w:rPr>
          <w:rFonts w:cstheme="minorHAnsi"/>
          <w:b/>
          <w:sz w:val="20"/>
          <w:szCs w:val="20"/>
        </w:rPr>
      </w:pPr>
      <w:r w:rsidRPr="003C74BF">
        <w:rPr>
          <w:rFonts w:cstheme="minorHAnsi"/>
          <w:b/>
          <w:sz w:val="20"/>
          <w:szCs w:val="20"/>
        </w:rPr>
        <w:t xml:space="preserve">Acutely Toxic Material: </w:t>
      </w:r>
      <w:r>
        <w:rPr>
          <w:rFonts w:cstheme="minorHAnsi"/>
          <w:sz w:val="20"/>
          <w:szCs w:val="20"/>
        </w:rPr>
        <w:t>Substances that may be fatal or cause damage to target organs as the result of a single exposure or exposure of short duration. Acute toxins are quantified by substance’s LD50 or LC50.</w:t>
      </w:r>
    </w:p>
    <w:p w14:paraId="534C93F5" w14:textId="7CC91A57" w:rsidR="00F82ADC" w:rsidRPr="00E7502A" w:rsidRDefault="003C74BF" w:rsidP="00E7502A">
      <w:pPr>
        <w:pStyle w:val="NoSpacing"/>
        <w:numPr>
          <w:ilvl w:val="0"/>
          <w:numId w:val="19"/>
        </w:numPr>
        <w:spacing w:line="288" w:lineRule="auto"/>
        <w:rPr>
          <w:rFonts w:cstheme="minorHAnsi"/>
          <w:b/>
          <w:sz w:val="20"/>
          <w:szCs w:val="20"/>
        </w:rPr>
      </w:pPr>
      <w:r w:rsidRPr="00C70BA6">
        <w:rPr>
          <w:rFonts w:cstheme="minorHAnsi"/>
          <w:b/>
          <w:sz w:val="20"/>
          <w:szCs w:val="20"/>
        </w:rPr>
        <w:t>Target Organ Toxic Material:</w:t>
      </w:r>
      <w:r w:rsidRPr="00C70BA6">
        <w:t xml:space="preserve"> </w:t>
      </w:r>
      <w:r w:rsidRPr="00C70BA6">
        <w:rPr>
          <w:sz w:val="20"/>
          <w:szCs w:val="20"/>
        </w:rPr>
        <w:t>Substances that pose adverse health effects to specific organs such as the liver, kidneys, lungs, etc</w:t>
      </w:r>
      <w:r>
        <w:rPr>
          <w:sz w:val="20"/>
          <w:szCs w:val="20"/>
        </w:rPr>
        <w:t>.</w:t>
      </w:r>
    </w:p>
    <w:p w14:paraId="41BFFE0A" w14:textId="1A47E5EE" w:rsidR="00F909E2" w:rsidRPr="00DC7D29" w:rsidRDefault="00411845" w:rsidP="00A06BFA">
      <w:pPr>
        <w:spacing w:before="120" w:after="120" w:line="288" w:lineRule="auto"/>
        <w:rPr>
          <w:rFonts w:cstheme="minorHAnsi"/>
          <w:sz w:val="20"/>
          <w:szCs w:val="20"/>
        </w:rPr>
      </w:pPr>
      <w:r>
        <w:rPr>
          <w:rFonts w:cstheme="minorHAnsi"/>
          <w:b/>
          <w:sz w:val="24"/>
          <w:szCs w:val="24"/>
        </w:rPr>
        <w:t xml:space="preserve">Section </w:t>
      </w:r>
      <w:r w:rsidR="00EF70A0">
        <w:rPr>
          <w:rFonts w:cstheme="minorHAnsi"/>
          <w:b/>
          <w:sz w:val="24"/>
          <w:szCs w:val="24"/>
        </w:rPr>
        <w:t>2</w:t>
      </w:r>
      <w:r>
        <w:rPr>
          <w:rFonts w:cstheme="minorHAnsi"/>
          <w:b/>
          <w:sz w:val="24"/>
          <w:szCs w:val="24"/>
        </w:rPr>
        <w:t xml:space="preserve"> –</w:t>
      </w:r>
      <w:r w:rsidR="007D319A">
        <w:rPr>
          <w:rFonts w:cstheme="minorHAnsi"/>
          <w:b/>
          <w:sz w:val="24"/>
          <w:szCs w:val="24"/>
        </w:rPr>
        <w:t xml:space="preserve"> </w:t>
      </w:r>
      <w:r w:rsidR="00D36CEC">
        <w:rPr>
          <w:rFonts w:cstheme="minorHAnsi"/>
          <w:b/>
          <w:sz w:val="24"/>
          <w:szCs w:val="24"/>
        </w:rPr>
        <w:t>Hazards</w:t>
      </w:r>
    </w:p>
    <w:p w14:paraId="05D30FEE" w14:textId="2F3BA871" w:rsidR="00E7502A" w:rsidRDefault="00E7502A" w:rsidP="00CD2C37">
      <w:pPr>
        <w:spacing w:before="120" w:after="120" w:line="288" w:lineRule="auto"/>
        <w:rPr>
          <w:rFonts w:cstheme="minorHAnsi"/>
          <w:sz w:val="20"/>
          <w:szCs w:val="20"/>
        </w:rPr>
      </w:pPr>
      <w:bookmarkStart w:id="4" w:name="_Hlk103692781"/>
      <w:r w:rsidRPr="00E7502A">
        <w:rPr>
          <w:rFonts w:cstheme="minorHAnsi"/>
          <w:sz w:val="20"/>
          <w:szCs w:val="20"/>
        </w:rPr>
        <w:t>H</w:t>
      </w:r>
      <w:r w:rsidR="00CD2C37">
        <w:rPr>
          <w:rFonts w:cstheme="minorHAnsi"/>
          <w:sz w:val="20"/>
          <w:szCs w:val="20"/>
        </w:rPr>
        <w:t>ydrofluoric acid</w:t>
      </w:r>
      <w:r w:rsidRPr="00E7502A">
        <w:rPr>
          <w:rFonts w:cstheme="minorHAnsi"/>
          <w:sz w:val="20"/>
          <w:szCs w:val="20"/>
        </w:rPr>
        <w:t xml:space="preserve"> is very corrosive and destroys skin tissue even in dilute solutions. It readily penetrates skin to destroy tissues, decalcify bone and interfere with nerve function. </w:t>
      </w:r>
      <w:r w:rsidR="00CD2C37">
        <w:rPr>
          <w:rFonts w:cstheme="minorHAnsi"/>
          <w:sz w:val="20"/>
          <w:szCs w:val="20"/>
        </w:rPr>
        <w:t xml:space="preserve">Routes of exposure include skin/eye contact, inhalation, and ingestion. Target organs include skin, eyes, and lungs. </w:t>
      </w:r>
      <w:r w:rsidRPr="00E7502A">
        <w:rPr>
          <w:rFonts w:cstheme="minorHAnsi"/>
          <w:sz w:val="20"/>
          <w:szCs w:val="20"/>
        </w:rPr>
        <w:t xml:space="preserve">Exposure to highly concentrated solutions can cause acute hypocalcemia (low level of calcium in the blood) followed by cardiac arrest and death. Exposure to eyes may result in permanent eye damage or blindness. It is highly toxic by inhalation, skin contact or ingestion. </w:t>
      </w:r>
      <w:r w:rsidR="00CD2C37" w:rsidRPr="00CD2C37">
        <w:rPr>
          <w:rFonts w:cstheme="minorHAnsi"/>
          <w:sz w:val="20"/>
          <w:szCs w:val="20"/>
        </w:rPr>
        <w:t>Exposure to concentrated HF can be fatal if the</w:t>
      </w:r>
      <w:r w:rsidR="00CD2C37">
        <w:rPr>
          <w:rFonts w:cstheme="minorHAnsi"/>
          <w:sz w:val="20"/>
          <w:szCs w:val="20"/>
        </w:rPr>
        <w:t xml:space="preserve"> </w:t>
      </w:r>
      <w:r w:rsidR="00CD2C37" w:rsidRPr="00CD2C37">
        <w:rPr>
          <w:rFonts w:cstheme="minorHAnsi"/>
          <w:sz w:val="20"/>
          <w:szCs w:val="20"/>
        </w:rPr>
        <w:t>exposure covers over 2% of the body</w:t>
      </w:r>
      <w:r w:rsidR="00CD2C37">
        <w:rPr>
          <w:rFonts w:cstheme="minorHAnsi"/>
          <w:sz w:val="20"/>
          <w:szCs w:val="20"/>
        </w:rPr>
        <w:t xml:space="preserve">. </w:t>
      </w:r>
      <w:r w:rsidRPr="00E7502A">
        <w:rPr>
          <w:rFonts w:cstheme="minorHAnsi"/>
          <w:sz w:val="20"/>
          <w:szCs w:val="20"/>
        </w:rPr>
        <w:t>Absorption of substantial amounts of HF by any exposure route may be fatal.</w:t>
      </w:r>
    </w:p>
    <w:p w14:paraId="3D7A5CD4" w14:textId="7978CA28" w:rsidR="00E7502A" w:rsidRPr="00E7502A" w:rsidRDefault="00E7502A" w:rsidP="003148DB">
      <w:pPr>
        <w:spacing w:before="120" w:after="120" w:line="288" w:lineRule="auto"/>
        <w:rPr>
          <w:rFonts w:cstheme="minorHAnsi"/>
          <w:b/>
          <w:bCs/>
          <w:sz w:val="20"/>
          <w:szCs w:val="20"/>
        </w:rPr>
      </w:pPr>
      <w:r w:rsidRPr="00E7502A">
        <w:rPr>
          <w:rFonts w:cstheme="minorHAnsi"/>
          <w:sz w:val="20"/>
          <w:szCs w:val="20"/>
        </w:rPr>
        <w:lastRenderedPageBreak/>
        <w:t xml:space="preserve">Skin contact with concentrated HF (48% or greater) causes immediate serious and painful tissue destruction. </w:t>
      </w:r>
      <w:r w:rsidRPr="00E7502A">
        <w:rPr>
          <w:rFonts w:cstheme="minorHAnsi"/>
          <w:b/>
          <w:bCs/>
          <w:sz w:val="20"/>
          <w:szCs w:val="20"/>
        </w:rPr>
        <w:t>Contact with lower HF concentrations may not cause pain or other symptoms until several hours after contact. All contact or suspected contact with HF must be treated immediately.</w:t>
      </w:r>
    </w:p>
    <w:p w14:paraId="175342E8" w14:textId="00382AEA" w:rsidR="008E3668" w:rsidRDefault="00B37424" w:rsidP="003148DB">
      <w:pPr>
        <w:spacing w:before="120" w:after="120" w:line="288" w:lineRule="auto"/>
        <w:rPr>
          <w:rFonts w:cs="Arial"/>
          <w:b/>
          <w:color w:val="FF0000"/>
          <w:sz w:val="20"/>
          <w:szCs w:val="20"/>
        </w:rPr>
      </w:pPr>
      <w:sdt>
        <w:sdtPr>
          <w:rPr>
            <w:rFonts w:cs="Arial"/>
            <w:b/>
            <w:color w:val="FF0000"/>
            <w:sz w:val="20"/>
            <w:szCs w:val="20"/>
          </w:rPr>
          <w:id w:val="-989172796"/>
          <w:placeholder>
            <w:docPart w:val="1F1FF3BE2E8A4CEE84B5431BD02F3EEC"/>
          </w:placeholder>
        </w:sdtPr>
        <w:sdtEndPr/>
        <w:sdtContent>
          <w:r w:rsidR="00B15498">
            <w:rPr>
              <w:rFonts w:cs="Arial"/>
            </w:rPr>
            <w:fldChar w:fldCharType="begin">
              <w:ffData>
                <w:name w:val=""/>
                <w:enabled/>
                <w:calcOnExit w:val="0"/>
                <w:textInput>
                  <w:default w:val="REQUIRED - Describe any additional hazards associated with this/these chemicals"/>
                </w:textInput>
              </w:ffData>
            </w:fldChar>
          </w:r>
          <w:r w:rsidR="00B15498">
            <w:rPr>
              <w:rFonts w:cs="Arial"/>
            </w:rPr>
            <w:instrText xml:space="preserve"> FORMTEXT </w:instrText>
          </w:r>
          <w:r w:rsidR="00B15498">
            <w:rPr>
              <w:rFonts w:cs="Arial"/>
            </w:rPr>
          </w:r>
          <w:r w:rsidR="00B15498">
            <w:rPr>
              <w:rFonts w:cs="Arial"/>
            </w:rPr>
            <w:fldChar w:fldCharType="separate"/>
          </w:r>
          <w:r w:rsidR="00B15498">
            <w:rPr>
              <w:rFonts w:cs="Arial"/>
              <w:noProof/>
            </w:rPr>
            <w:t>REQUIRED - Describe any additional hazards associated with this/these chemicals</w:t>
          </w:r>
          <w:r w:rsidR="00B15498">
            <w:rPr>
              <w:rFonts w:cs="Arial"/>
            </w:rPr>
            <w:fldChar w:fldCharType="end"/>
          </w:r>
        </w:sdtContent>
      </w:sdt>
      <w:bookmarkEnd w:id="4"/>
    </w:p>
    <w:p w14:paraId="765C4649" w14:textId="6E5B9176" w:rsidR="008E3668" w:rsidRPr="00B15498" w:rsidRDefault="008E3668" w:rsidP="00B15498">
      <w:pPr>
        <w:spacing w:before="120" w:after="120" w:line="288" w:lineRule="auto"/>
        <w:rPr>
          <w:rFonts w:cs="Arial"/>
        </w:rPr>
      </w:pPr>
      <w:r w:rsidRPr="00350E1B">
        <w:rPr>
          <w:rFonts w:cs="Arial"/>
          <w:b/>
          <w:color w:val="FF0000"/>
        </w:rPr>
        <w:t xml:space="preserve">Obtain hazard information from SDS. Use </w:t>
      </w:r>
      <w:hyperlink r:id="rId9" w:history="1">
        <w:r w:rsidRPr="00350E1B">
          <w:rPr>
            <w:rStyle w:val="Hyperlink"/>
            <w:rFonts w:cs="Arial"/>
            <w:b/>
          </w:rPr>
          <w:t>GHS Pictograms</w:t>
        </w:r>
      </w:hyperlink>
      <w:r w:rsidRPr="00350E1B">
        <w:rPr>
          <w:rFonts w:cs="Arial"/>
          <w:b/>
          <w:color w:val="FF0000"/>
        </w:rPr>
        <w:t xml:space="preserve"> to indicate hazards; delete the pictograms that do not apply.</w:t>
      </w:r>
    </w:p>
    <w:p w14:paraId="2DDC9CA7" w14:textId="4A0467CD" w:rsidR="00452BD7" w:rsidRDefault="00506211" w:rsidP="00A06BFA">
      <w:pPr>
        <w:spacing w:before="120" w:after="120" w:line="288" w:lineRule="auto"/>
        <w:rPr>
          <w:rFonts w:cstheme="minorHAnsi"/>
          <w:b/>
          <w:sz w:val="24"/>
          <w:szCs w:val="24"/>
        </w:rPr>
      </w:pPr>
      <w:r>
        <w:rPr>
          <w:noProof/>
        </w:rPr>
        <w:drawing>
          <wp:inline distT="0" distB="0" distL="0" distR="0" wp14:anchorId="541DCE41" wp14:editId="5CEA998F">
            <wp:extent cx="630936" cy="631578"/>
            <wp:effectExtent l="0" t="0" r="0" b="0"/>
            <wp:docPr id="22" name="Picture 22" descr="GHS Toxic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HS Toxic Hazard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 cy="631578"/>
                    </a:xfrm>
                    <a:prstGeom prst="rect">
                      <a:avLst/>
                    </a:prstGeom>
                    <a:noFill/>
                    <a:ln>
                      <a:noFill/>
                    </a:ln>
                  </pic:spPr>
                </pic:pic>
              </a:graphicData>
            </a:graphic>
          </wp:inline>
        </w:drawing>
      </w:r>
      <w:r>
        <w:rPr>
          <w:noProof/>
        </w:rPr>
        <w:drawing>
          <wp:inline distT="0" distB="0" distL="0" distR="0" wp14:anchorId="0AC9B1DC" wp14:editId="032A8B71">
            <wp:extent cx="630936" cy="630936"/>
            <wp:effectExtent l="0" t="0" r="0" b="0"/>
            <wp:docPr id="24" name="Picture 24" descr="GHS Health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HS Health Hazard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sidR="003148DB">
        <w:rPr>
          <w:noProof/>
        </w:rPr>
        <w:drawing>
          <wp:inline distT="0" distB="0" distL="0" distR="0" wp14:anchorId="5B1818E5" wp14:editId="3A81A399">
            <wp:extent cx="630555" cy="630555"/>
            <wp:effectExtent l="0" t="0" r="0" b="0"/>
            <wp:docPr id="21" name="Picture 21" descr="GHS Corrosive hazard pictogram"/>
            <wp:cNvGraphicFramePr/>
            <a:graphic xmlns:a="http://schemas.openxmlformats.org/drawingml/2006/main">
              <a:graphicData uri="http://schemas.openxmlformats.org/drawingml/2006/picture">
                <pic:pic xmlns:pic="http://schemas.openxmlformats.org/drawingml/2006/picture">
                  <pic:nvPicPr>
                    <pic:cNvPr id="21" name="Picture 21" descr="GHS Corrosive hazard pictogram"/>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555" cy="630555"/>
                    </a:xfrm>
                    <a:prstGeom prst="rect">
                      <a:avLst/>
                    </a:prstGeom>
                    <a:noFill/>
                    <a:ln>
                      <a:noFill/>
                    </a:ln>
                  </pic:spPr>
                </pic:pic>
              </a:graphicData>
            </a:graphic>
          </wp:inline>
        </w:drawing>
      </w:r>
    </w:p>
    <w:p w14:paraId="73F5ADFC" w14:textId="77777777" w:rsidR="00F82ADC" w:rsidRDefault="00F82ADC" w:rsidP="00A06BFA">
      <w:pPr>
        <w:spacing w:before="120" w:after="120" w:line="288" w:lineRule="auto"/>
        <w:rPr>
          <w:rFonts w:cstheme="minorHAnsi"/>
          <w:b/>
          <w:sz w:val="24"/>
          <w:szCs w:val="24"/>
        </w:rPr>
      </w:pPr>
    </w:p>
    <w:p w14:paraId="4DB798D1" w14:textId="3BD4F632" w:rsidR="00C406D4" w:rsidRPr="00351146" w:rsidRDefault="00351146" w:rsidP="00A06BFA">
      <w:pPr>
        <w:spacing w:before="120" w:after="120" w:line="288" w:lineRule="auto"/>
        <w:rPr>
          <w:rFonts w:eastAsia="Times New Roman" w:cstheme="minorHAnsi"/>
          <w:bCs/>
          <w:color w:val="000000"/>
          <w:shd w:val="clear" w:color="auto" w:fill="FFFFFF"/>
        </w:rPr>
      </w:pPr>
      <w:r>
        <w:rPr>
          <w:rFonts w:cstheme="minorHAnsi"/>
          <w:b/>
          <w:sz w:val="24"/>
          <w:szCs w:val="24"/>
        </w:rPr>
        <w:t xml:space="preserve">Section </w:t>
      </w:r>
      <w:r w:rsidR="00EF70A0">
        <w:rPr>
          <w:rFonts w:cstheme="minorHAnsi"/>
          <w:b/>
          <w:sz w:val="24"/>
          <w:szCs w:val="24"/>
        </w:rPr>
        <w:t>3</w:t>
      </w:r>
      <w:r>
        <w:rPr>
          <w:rFonts w:cstheme="minorHAnsi"/>
          <w:b/>
          <w:sz w:val="24"/>
          <w:szCs w:val="24"/>
        </w:rPr>
        <w:t xml:space="preserve"> – </w:t>
      </w:r>
      <w:r w:rsidR="00A015BE">
        <w:rPr>
          <w:rFonts w:cstheme="minorHAnsi"/>
          <w:b/>
          <w:sz w:val="24"/>
          <w:szCs w:val="24"/>
        </w:rPr>
        <w:t xml:space="preserve">Engineering Controls and </w:t>
      </w:r>
      <w:r w:rsidR="00C406D4" w:rsidRPr="00DC7D29">
        <w:rPr>
          <w:rFonts w:cstheme="minorHAnsi"/>
          <w:b/>
          <w:sz w:val="24"/>
          <w:szCs w:val="24"/>
        </w:rPr>
        <w:t>Personal Protective Equipment (PPE)</w:t>
      </w:r>
    </w:p>
    <w:p w14:paraId="61EF4721" w14:textId="77777777" w:rsidR="008E3668" w:rsidRPr="00350E1B" w:rsidRDefault="008E3668" w:rsidP="008E3668">
      <w:pPr>
        <w:spacing w:before="120" w:after="120" w:line="288" w:lineRule="auto"/>
        <w:rPr>
          <w:rFonts w:cs="Arial"/>
          <w:iCs/>
          <w:color w:val="FF0000"/>
        </w:rPr>
      </w:pPr>
      <w:r w:rsidRPr="00350E1B">
        <w:rPr>
          <w:rFonts w:cs="Arial"/>
          <w:iCs/>
          <w:color w:val="FF0000"/>
        </w:rPr>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engineering/ventilation controls. Refer to the chemical SDS and identification of </w:t>
      </w:r>
      <w:hyperlink r:id="rId13" w:history="1">
        <w:r w:rsidRPr="00350E1B">
          <w:rPr>
            <w:rStyle w:val="Hyperlink"/>
            <w:iCs/>
          </w:rPr>
          <w:t>particularly hazardous substances</w:t>
        </w:r>
      </w:hyperlink>
      <w:r w:rsidRPr="00350E1B">
        <w:rPr>
          <w:rFonts w:cs="Arial"/>
          <w:iCs/>
          <w:color w:val="FF0000"/>
        </w:rPr>
        <w:t xml:space="preserve"> in MyChem. Contact UW </w:t>
      </w:r>
      <w:hyperlink r:id="rId14" w:history="1">
        <w:r w:rsidRPr="00350E1B">
          <w:rPr>
            <w:rStyle w:val="Hyperlink"/>
            <w:rFonts w:cs="Arial"/>
            <w:iCs/>
            <w:color w:val="FF0000"/>
          </w:rPr>
          <w:t>EH&amp;S</w:t>
        </w:r>
      </w:hyperlink>
      <w:r w:rsidRPr="00350E1B">
        <w:rPr>
          <w:rFonts w:cs="Arial"/>
          <w:iCs/>
          <w:color w:val="FF0000"/>
        </w:rPr>
        <w:t xml:space="preserve"> at </w:t>
      </w:r>
      <w:hyperlink r:id="rId15" w:history="1">
        <w:r w:rsidRPr="00350E1B">
          <w:rPr>
            <w:rStyle w:val="Hyperlink"/>
            <w:rFonts w:cs="Arial"/>
            <w:iCs/>
            <w:color w:val="FF0000"/>
          </w:rPr>
          <w:t>labcheck@uw.edu</w:t>
        </w:r>
      </w:hyperlink>
      <w:r w:rsidRPr="00350E1B">
        <w:rPr>
          <w:rFonts w:cs="Arial"/>
          <w:iCs/>
          <w:color w:val="FF0000"/>
        </w:rPr>
        <w:t xml:space="preserve"> for engineering control details.</w:t>
      </w:r>
    </w:p>
    <w:p w14:paraId="1CC35D2C" w14:textId="7AD8F829" w:rsidR="00A4708A" w:rsidRDefault="00A4708A" w:rsidP="00A4708A">
      <w:pPr>
        <w:spacing w:before="120" w:after="120" w:line="288" w:lineRule="auto"/>
        <w:rPr>
          <w:rFonts w:cs="Calibri"/>
          <w:sz w:val="20"/>
          <w:szCs w:val="20"/>
        </w:rPr>
      </w:pPr>
      <w:r>
        <w:rPr>
          <w:rFonts w:cstheme="minorHAnsi"/>
          <w:b/>
          <w:sz w:val="20"/>
          <w:szCs w:val="20"/>
        </w:rPr>
        <w:t>Engineering Controls</w:t>
      </w:r>
      <w:r w:rsidRPr="003B1260">
        <w:rPr>
          <w:rFonts w:cstheme="minorHAnsi"/>
          <w:b/>
          <w:sz w:val="20"/>
          <w:szCs w:val="20"/>
        </w:rPr>
        <w:t>:</w:t>
      </w:r>
      <w:r>
        <w:rPr>
          <w:rFonts w:cstheme="minorHAnsi"/>
          <w:sz w:val="20"/>
          <w:szCs w:val="20"/>
        </w:rPr>
        <w:t xml:space="preserve"> Use of </w:t>
      </w:r>
      <w:r w:rsidR="00CD2C37">
        <w:rPr>
          <w:rFonts w:cstheme="minorHAnsi"/>
          <w:sz w:val="20"/>
          <w:szCs w:val="20"/>
        </w:rPr>
        <w:t>HF</w:t>
      </w:r>
      <w:r>
        <w:rPr>
          <w:rFonts w:cstheme="minorHAnsi"/>
          <w:sz w:val="20"/>
          <w:szCs w:val="20"/>
        </w:rPr>
        <w:t xml:space="preserve"> </w:t>
      </w:r>
      <w:r w:rsidR="000F6CEB">
        <w:rPr>
          <w:rFonts w:cstheme="minorHAnsi"/>
          <w:sz w:val="20"/>
          <w:szCs w:val="20"/>
        </w:rPr>
        <w:t>must</w:t>
      </w:r>
      <w:r>
        <w:rPr>
          <w:rFonts w:cstheme="minorHAnsi"/>
          <w:sz w:val="20"/>
          <w:szCs w:val="20"/>
        </w:rPr>
        <w:t xml:space="preserve"> be conducted in a properly functioning chemical fume</w:t>
      </w:r>
      <w:r w:rsidRPr="00DC7D29">
        <w:rPr>
          <w:rFonts w:cstheme="minorHAnsi"/>
          <w:sz w:val="20"/>
          <w:szCs w:val="20"/>
        </w:rPr>
        <w:t>.</w:t>
      </w:r>
      <w:r>
        <w:rPr>
          <w:rFonts w:cstheme="minorHAnsi"/>
          <w:sz w:val="20"/>
          <w:szCs w:val="20"/>
        </w:rPr>
        <w:t xml:space="preserve"> </w:t>
      </w:r>
      <w:r w:rsidR="00850D6D">
        <w:rPr>
          <w:rFonts w:cs="Calibri"/>
          <w:sz w:val="20"/>
          <w:szCs w:val="20"/>
        </w:rPr>
        <w:t>The chemical fume hood must be tested and passed by EH&amp;S.</w:t>
      </w:r>
      <w:r w:rsidR="00C82D53">
        <w:rPr>
          <w:rFonts w:cs="Calibri"/>
          <w:sz w:val="20"/>
          <w:szCs w:val="20"/>
        </w:rPr>
        <w:t xml:space="preserve"> </w:t>
      </w:r>
    </w:p>
    <w:p w14:paraId="73BC3C6A" w14:textId="6ED31BD2" w:rsidR="00CD2C37" w:rsidRDefault="00CD2C37" w:rsidP="00A4708A">
      <w:pPr>
        <w:spacing w:before="120" w:after="120" w:line="288" w:lineRule="auto"/>
        <w:rPr>
          <w:rFonts w:cstheme="minorHAnsi"/>
          <w:sz w:val="20"/>
          <w:szCs w:val="20"/>
        </w:rPr>
      </w:pPr>
      <w:r w:rsidRPr="00CD2C37">
        <w:rPr>
          <w:rFonts w:cstheme="minorHAnsi"/>
          <w:sz w:val="20"/>
          <w:szCs w:val="20"/>
        </w:rPr>
        <w:t>Restrict other activities in the fume hood while working with HF.</w:t>
      </w:r>
    </w:p>
    <w:p w14:paraId="3550385B" w14:textId="00D679D4" w:rsidR="008E3668" w:rsidRDefault="00B37424" w:rsidP="00A4708A">
      <w:pPr>
        <w:spacing w:before="120" w:after="120" w:line="288" w:lineRule="auto"/>
        <w:rPr>
          <w:rFonts w:cstheme="minorHAnsi"/>
          <w:sz w:val="20"/>
          <w:szCs w:val="20"/>
        </w:rPr>
      </w:pPr>
      <w:sdt>
        <w:sdtPr>
          <w:rPr>
            <w:rFonts w:cs="Arial"/>
            <w:color w:val="002855"/>
          </w:rPr>
          <w:id w:val="20137297"/>
        </w:sdtPr>
        <w:sdtEndPr/>
        <w:sdtContent>
          <w:r w:rsidR="008E3668">
            <w:rPr>
              <w:rFonts w:cs="Arial"/>
            </w:rPr>
            <w:fldChar w:fldCharType="begin">
              <w:ffData>
                <w:name w:val=""/>
                <w:enabled/>
                <w:calcOnExit w:val="0"/>
                <w:textInput>
                  <w:default w:val="REQUIRED - Insert location of fume hood and any specific equipment safety features."/>
                </w:textInput>
              </w:ffData>
            </w:fldChar>
          </w:r>
          <w:r w:rsidR="008E3668">
            <w:rPr>
              <w:rFonts w:cs="Arial"/>
            </w:rPr>
            <w:instrText xml:space="preserve"> FORMTEXT </w:instrText>
          </w:r>
          <w:r w:rsidR="008E3668">
            <w:rPr>
              <w:rFonts w:cs="Arial"/>
            </w:rPr>
          </w:r>
          <w:r w:rsidR="008E3668">
            <w:rPr>
              <w:rFonts w:cs="Arial"/>
            </w:rPr>
            <w:fldChar w:fldCharType="separate"/>
          </w:r>
          <w:r w:rsidR="008E3668">
            <w:rPr>
              <w:rFonts w:cs="Arial"/>
              <w:noProof/>
            </w:rPr>
            <w:t>REQUIRED - Insert location of fume hood and any specific equipment safety features.</w:t>
          </w:r>
          <w:r w:rsidR="008E3668">
            <w:rPr>
              <w:rFonts w:cs="Arial"/>
            </w:rPr>
            <w:fldChar w:fldCharType="end"/>
          </w:r>
        </w:sdtContent>
      </w:sdt>
    </w:p>
    <w:p w14:paraId="2A724D6A" w14:textId="1B5CFC32" w:rsidR="001E4D19" w:rsidRPr="00350E1B" w:rsidRDefault="00A4708A" w:rsidP="001E4D19">
      <w:pPr>
        <w:spacing w:before="120" w:after="120" w:line="288" w:lineRule="auto"/>
        <w:rPr>
          <w:rFonts w:cstheme="minorHAnsi"/>
          <w:sz w:val="20"/>
          <w:szCs w:val="20"/>
        </w:rPr>
      </w:pPr>
      <w:r>
        <w:rPr>
          <w:rFonts w:cstheme="minorHAnsi"/>
          <w:b/>
          <w:sz w:val="20"/>
          <w:szCs w:val="20"/>
        </w:rPr>
        <w:t>Hygiene Measures:</w:t>
      </w:r>
      <w:r>
        <w:rPr>
          <w:rFonts w:cstheme="minorHAnsi"/>
          <w:sz w:val="20"/>
          <w:szCs w:val="20"/>
        </w:rPr>
        <w:t xml:space="preserve"> </w:t>
      </w:r>
      <w:r w:rsidR="001E4D19" w:rsidRPr="00350E1B">
        <w:rPr>
          <w:rFonts w:cstheme="minorHAnsi"/>
          <w:sz w:val="20"/>
          <w:szCs w:val="20"/>
        </w:rPr>
        <w:t xml:space="preserve">Avoid contact with skin, eyes, and clothing. Wash hands after removing PPE, before breaks, and immediately after handling the chemical. </w:t>
      </w:r>
      <w:r w:rsidR="001E4D19" w:rsidRPr="00350E1B">
        <w:rPr>
          <w:rFonts w:cs="Arial"/>
          <w:sz w:val="20"/>
          <w:szCs w:val="20"/>
        </w:rPr>
        <w:t>If</w:t>
      </w:r>
      <w:r w:rsidR="001E4D19" w:rsidRPr="00350E1B">
        <w:rPr>
          <w:rFonts w:cs="Arial"/>
          <w:color w:val="FF0000"/>
          <w:sz w:val="20"/>
          <w:szCs w:val="20"/>
        </w:rPr>
        <w:t xml:space="preserve"> </w:t>
      </w:r>
      <w:r w:rsidR="001E4D19" w:rsidRPr="00350E1B">
        <w:rPr>
          <w:rFonts w:cs="Arial"/>
          <w:sz w:val="20"/>
          <w:szCs w:val="20"/>
        </w:rPr>
        <w:t xml:space="preserve">chemical </w:t>
      </w:r>
      <w:proofErr w:type="gramStart"/>
      <w:r w:rsidR="001E4D19" w:rsidRPr="00350E1B">
        <w:rPr>
          <w:rFonts w:cs="Arial"/>
          <w:sz w:val="20"/>
          <w:szCs w:val="20"/>
        </w:rPr>
        <w:t>comes into contact with</w:t>
      </w:r>
      <w:proofErr w:type="gramEnd"/>
      <w:r w:rsidR="001E4D19" w:rsidRPr="00350E1B">
        <w:rPr>
          <w:rFonts w:cs="Arial"/>
          <w:sz w:val="20"/>
          <w:szCs w:val="20"/>
        </w:rPr>
        <w:t xml:space="preserve"> any PPE, the PPE shall be immediately removed and discarded properly. </w:t>
      </w:r>
      <w:r w:rsidR="00CD2C37">
        <w:rPr>
          <w:rFonts w:cs="Arial"/>
          <w:sz w:val="20"/>
          <w:szCs w:val="20"/>
        </w:rPr>
        <w:t xml:space="preserve">See Section 5 for </w:t>
      </w:r>
      <w:r w:rsidR="005D5069">
        <w:rPr>
          <w:rFonts w:cs="Arial"/>
          <w:sz w:val="20"/>
          <w:szCs w:val="20"/>
        </w:rPr>
        <w:t xml:space="preserve">detailed </w:t>
      </w:r>
      <w:r w:rsidR="00CD2C37">
        <w:rPr>
          <w:rFonts w:cs="Arial"/>
          <w:sz w:val="20"/>
          <w:szCs w:val="20"/>
        </w:rPr>
        <w:t>instructions on exposure responses</w:t>
      </w:r>
      <w:r w:rsidR="001E4D19" w:rsidRPr="00350E1B">
        <w:rPr>
          <w:rFonts w:cs="Arial"/>
          <w:sz w:val="20"/>
          <w:szCs w:val="20"/>
        </w:rPr>
        <w:t>.</w:t>
      </w:r>
    </w:p>
    <w:p w14:paraId="7E10ABAD" w14:textId="77777777" w:rsidR="001E4D19" w:rsidRPr="00350E1B" w:rsidRDefault="001E4D19" w:rsidP="001E4D19">
      <w:pPr>
        <w:pStyle w:val="NoSpacing"/>
        <w:spacing w:before="120" w:after="120" w:line="288" w:lineRule="auto"/>
        <w:rPr>
          <w:rFonts w:cstheme="minorHAnsi"/>
          <w:b/>
        </w:rPr>
      </w:pPr>
      <w:r w:rsidRPr="00350E1B">
        <w:rPr>
          <w:rFonts w:cstheme="minorHAnsi"/>
          <w:b/>
          <w:bCs/>
          <w:color w:val="FF0000"/>
        </w:rPr>
        <w:t xml:space="preserve">PPE must be specified completely, such as type, and whether necessary for the entire process or at certain steps. </w:t>
      </w:r>
      <w:r w:rsidRPr="00350E1B">
        <w:rPr>
          <w:rFonts w:cstheme="minorHAnsi"/>
          <w:bCs/>
          <w:color w:val="FF0000"/>
        </w:rPr>
        <w:t xml:space="preserve">Refer to the chemical SDS(s) and </w:t>
      </w:r>
      <w:hyperlink r:id="rId16" w:history="1">
        <w:r w:rsidRPr="00350E1B">
          <w:rPr>
            <w:rStyle w:val="Hyperlink"/>
            <w:rFonts w:cstheme="minorHAnsi"/>
            <w:bCs/>
            <w:iCs/>
          </w:rPr>
          <w:t>UW Laboratory Safety Manual</w:t>
        </w:r>
      </w:hyperlink>
      <w:r w:rsidRPr="00350E1B">
        <w:rPr>
          <w:rFonts w:cstheme="minorHAnsi"/>
          <w:bCs/>
          <w:color w:val="FF0000"/>
        </w:rPr>
        <w:t xml:space="preserve"> Section 5.b. for further guidance.</w:t>
      </w:r>
    </w:p>
    <w:p w14:paraId="522D8BAF" w14:textId="77777777" w:rsidR="001E4D19" w:rsidRDefault="001E4D19" w:rsidP="001E4D19">
      <w:pPr>
        <w:pStyle w:val="NoSpacing"/>
        <w:spacing w:before="120" w:after="120" w:line="288" w:lineRule="auto"/>
        <w:rPr>
          <w:rFonts w:cstheme="minorHAnsi"/>
          <w:sz w:val="20"/>
          <w:szCs w:val="20"/>
        </w:rPr>
      </w:pPr>
      <w:r w:rsidRPr="004A4DBC">
        <w:rPr>
          <w:rFonts w:cstheme="minorHAnsi"/>
          <w:b/>
          <w:sz w:val="20"/>
          <w:szCs w:val="20"/>
        </w:rPr>
        <w:t>Skin and body protection.</w:t>
      </w:r>
      <w:r w:rsidRPr="004A4DBC">
        <w:rPr>
          <w:rFonts w:cstheme="minorHAnsi"/>
          <w:sz w:val="20"/>
          <w:szCs w:val="20"/>
        </w:rPr>
        <w:t xml:space="preserve"> 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4F69D3D7" w14:textId="22E865FF" w:rsidR="005D5069" w:rsidRDefault="005D5069" w:rsidP="005D5069">
      <w:pPr>
        <w:tabs>
          <w:tab w:val="left" w:pos="360"/>
          <w:tab w:val="left" w:pos="576"/>
        </w:tabs>
        <w:spacing w:after="58" w:line="240" w:lineRule="auto"/>
        <w:rPr>
          <w:rFonts w:ascii="Calibri" w:eastAsia="Times New Roman" w:hAnsi="Calibri"/>
          <w:sz w:val="20"/>
          <w:szCs w:val="20"/>
        </w:rPr>
      </w:pPr>
      <w:r>
        <w:rPr>
          <w:rFonts w:ascii="Calibri" w:eastAsia="Times New Roman" w:hAnsi="Calibri"/>
          <w:sz w:val="20"/>
          <w:szCs w:val="20"/>
        </w:rPr>
        <w:t>Impermeable chemical splash apron of rubber, neoprene or Viton, and Tyvek sleeve covers, or a Tyvek suit.</w:t>
      </w:r>
    </w:p>
    <w:p w14:paraId="655AA959" w14:textId="145879D6" w:rsidR="005D5069" w:rsidRPr="005D5069" w:rsidRDefault="005D5069" w:rsidP="005D5069">
      <w:pPr>
        <w:tabs>
          <w:tab w:val="left" w:pos="360"/>
          <w:tab w:val="left" w:pos="576"/>
        </w:tabs>
        <w:spacing w:after="58" w:line="240" w:lineRule="auto"/>
        <w:rPr>
          <w:rFonts w:ascii="Calibri" w:eastAsia="Times New Roman" w:hAnsi="Calibri"/>
          <w:sz w:val="20"/>
          <w:szCs w:val="20"/>
        </w:rPr>
      </w:pPr>
      <w:r>
        <w:rPr>
          <w:rFonts w:ascii="Calibri" w:eastAsia="Times New Roman" w:hAnsi="Calibri"/>
          <w:sz w:val="20"/>
          <w:szCs w:val="20"/>
        </w:rPr>
        <w:t>Laboratory coats will be disposed as hazardous waste if HF is spilled on them.</w:t>
      </w:r>
    </w:p>
    <w:p w14:paraId="3854AA64" w14:textId="77777777" w:rsidR="001E4D19" w:rsidRPr="00350E1B" w:rsidRDefault="001E4D19" w:rsidP="001E4D19">
      <w:pPr>
        <w:pStyle w:val="NoSpacing"/>
        <w:spacing w:before="120" w:after="120" w:line="288" w:lineRule="auto"/>
        <w:rPr>
          <w:rFonts w:cstheme="minorHAnsi"/>
          <w:iCs/>
          <w:color w:val="FF0000"/>
        </w:rPr>
      </w:pPr>
      <w:r w:rsidRPr="00350E1B">
        <w:rPr>
          <w:rFonts w:cstheme="minorHAnsi"/>
          <w:iCs/>
          <w:color w:val="FF0000"/>
        </w:rPr>
        <w:t xml:space="preserve">If a risk of fire exists, a flame-resistant laboratory coat that is NFPA 2112-compliant should be worn.  Some FR fabrics (e.g., Nomex®, </w:t>
      </w:r>
      <w:proofErr w:type="spellStart"/>
      <w:r w:rsidRPr="00350E1B">
        <w:rPr>
          <w:rFonts w:cstheme="minorHAnsi"/>
          <w:iCs/>
          <w:color w:val="FF0000"/>
        </w:rPr>
        <w:t>Rhovyl</w:t>
      </w:r>
      <w:proofErr w:type="spellEnd"/>
      <w:r w:rsidRPr="00350E1B">
        <w:rPr>
          <w:rFonts w:cstheme="minorHAnsi"/>
          <w:iCs/>
          <w:color w:val="FF0000"/>
        </w:rPr>
        <w:t xml:space="preserve">®, Kevlar®, etc.) are highly permeable and do not provide good chemical/acid resistance. </w:t>
      </w:r>
    </w:p>
    <w:p w14:paraId="231994CC" w14:textId="77777777" w:rsidR="001E4D19" w:rsidRPr="00350E1B" w:rsidRDefault="001E4D19" w:rsidP="001E4D19">
      <w:pPr>
        <w:pStyle w:val="NoSpacing"/>
        <w:spacing w:before="120" w:after="120" w:line="288" w:lineRule="auto"/>
        <w:rPr>
          <w:rFonts w:cstheme="minorHAnsi"/>
          <w:iCs/>
          <w:color w:val="FF0000"/>
        </w:rPr>
      </w:pPr>
      <w:r w:rsidRPr="00350E1B">
        <w:rPr>
          <w:rFonts w:cstheme="minorHAnsi"/>
          <w:iCs/>
          <w:color w:val="FF0000"/>
        </w:rPr>
        <w:lastRenderedPageBreak/>
        <w:t>For chemicals that are corrosive and/or toxic by skin contact/absorption additional protective clothing (</w:t>
      </w:r>
      <w:proofErr w:type="spellStart"/>
      <w:proofErr w:type="gramStart"/>
      <w:r w:rsidRPr="00350E1B">
        <w:rPr>
          <w:rFonts w:cstheme="minorHAnsi"/>
          <w:iCs/>
          <w:color w:val="FF0000"/>
        </w:rPr>
        <w:t>e.g.,face</w:t>
      </w:r>
      <w:proofErr w:type="spellEnd"/>
      <w:proofErr w:type="gramEnd"/>
      <w:r w:rsidRPr="00350E1B">
        <w:rPr>
          <w:rFonts w:cstheme="minorHAnsi"/>
          <w:iCs/>
          <w:color w:val="FF0000"/>
        </w:rPr>
        <w:t xml:space="preserve"> shield, chemically-resistant apron, disposable sleeves, etc.) are required where splashes or skin contact is foreseeable.</w:t>
      </w:r>
    </w:p>
    <w:p w14:paraId="276E211D" w14:textId="77777777" w:rsidR="001E4D19" w:rsidRPr="002D6943" w:rsidRDefault="00B37424" w:rsidP="001E4D19">
      <w:pPr>
        <w:pStyle w:val="NoSpacing"/>
        <w:spacing w:before="120" w:after="120" w:line="288" w:lineRule="auto"/>
        <w:rPr>
          <w:rFonts w:cstheme="minorHAnsi"/>
          <w:iCs/>
          <w:color w:val="FF0000"/>
          <w:sz w:val="20"/>
          <w:szCs w:val="20"/>
        </w:rPr>
      </w:pPr>
      <w:sdt>
        <w:sdtPr>
          <w:rPr>
            <w:rFonts w:cs="Arial"/>
            <w:color w:val="002855"/>
            <w:highlight w:val="lightGray"/>
          </w:rPr>
          <w:id w:val="733204797"/>
        </w:sdtPr>
        <w:sdtEndPr>
          <w:rPr>
            <w:highlight w:val="none"/>
          </w:rPr>
        </w:sdtEndPr>
        <w:sdtContent>
          <w:r w:rsidR="001E4D19" w:rsidRPr="002D6943">
            <w:rPr>
              <w:rFonts w:cs="Arial"/>
              <w:highlight w:val="lightGray"/>
            </w:rPr>
            <w:t xml:space="preserve">REQUIRED: Specify type of lab coats to be used </w:t>
          </w:r>
          <w:r w:rsidR="001E4D19">
            <w:rPr>
              <w:rFonts w:cs="Arial"/>
              <w:highlight w:val="lightGray"/>
            </w:rPr>
            <w:t>(</w:t>
          </w:r>
          <w:r w:rsidR="001E4D19" w:rsidRPr="002D6943">
            <w:rPr>
              <w:rFonts w:cs="Arial"/>
              <w:highlight w:val="lightGray"/>
            </w:rPr>
            <w:t>if multiple options are available</w:t>
          </w:r>
          <w:r w:rsidR="001E4D19">
            <w:rPr>
              <w:rFonts w:cs="Arial"/>
              <w:highlight w:val="lightGray"/>
            </w:rPr>
            <w:t>)</w:t>
          </w:r>
          <w:r w:rsidR="001E4D19" w:rsidRPr="002D6943">
            <w:rPr>
              <w:rFonts w:cs="Arial"/>
              <w:highlight w:val="lightGray"/>
            </w:rPr>
            <w:t xml:space="preserve"> or list information on chemical-appropriate alternatives</w:t>
          </w:r>
          <w:r w:rsidR="001E4D19">
            <w:rPr>
              <w:rFonts w:cs="Arial"/>
              <w:highlight w:val="lightGray"/>
            </w:rPr>
            <w:t>,</w:t>
          </w:r>
          <w:r w:rsidR="001E4D19" w:rsidRPr="002D6943">
            <w:rPr>
              <w:rFonts w:cs="Arial"/>
              <w:highlight w:val="lightGray"/>
            </w:rPr>
            <w:t xml:space="preserve"> such as chemical aprons.</w:t>
          </w:r>
          <w:r w:rsidR="001E4D19">
            <w:rPr>
              <w:rFonts w:cs="Arial"/>
            </w:rPr>
            <w:t xml:space="preserve"> </w:t>
          </w:r>
        </w:sdtContent>
      </w:sdt>
    </w:p>
    <w:p w14:paraId="359ED601" w14:textId="77777777" w:rsidR="005D5069" w:rsidRDefault="001E4D19" w:rsidP="005D5069">
      <w:pPr>
        <w:tabs>
          <w:tab w:val="left" w:pos="360"/>
          <w:tab w:val="left" w:pos="576"/>
        </w:tabs>
        <w:spacing w:after="58" w:line="240" w:lineRule="auto"/>
        <w:rPr>
          <w:rFonts w:cs="Arial"/>
          <w:sz w:val="20"/>
          <w:szCs w:val="20"/>
        </w:rPr>
      </w:pPr>
      <w:bookmarkStart w:id="5" w:name="_Hlk134714063"/>
      <w:r w:rsidRPr="004A4DBC">
        <w:rPr>
          <w:rFonts w:cstheme="minorHAnsi"/>
          <w:b/>
          <w:sz w:val="20"/>
          <w:szCs w:val="20"/>
        </w:rPr>
        <w:t xml:space="preserve">Hand protection. </w:t>
      </w:r>
      <w:r w:rsidRPr="00D069C7">
        <w:rPr>
          <w:rFonts w:cs="Arial"/>
          <w:sz w:val="20"/>
          <w:szCs w:val="20"/>
        </w:rPr>
        <w:t>Hand protection</w:t>
      </w:r>
      <w:r w:rsidRPr="00FE69C7">
        <w:rPr>
          <w:rFonts w:cs="Arial"/>
          <w:sz w:val="20"/>
          <w:szCs w:val="20"/>
        </w:rPr>
        <w:t xml:space="preserve"> </w:t>
      </w:r>
      <w:r w:rsidRPr="00D069C7">
        <w:rPr>
          <w:rFonts w:cs="Arial"/>
          <w:sz w:val="20"/>
          <w:szCs w:val="20"/>
        </w:rPr>
        <w:t>is required for the activities described in this SOP</w:t>
      </w:r>
      <w:r w:rsidRPr="00B5387E">
        <w:rPr>
          <w:rFonts w:cs="Arial"/>
          <w:sz w:val="20"/>
          <w:szCs w:val="20"/>
        </w:rPr>
        <w:t xml:space="preserve">. </w:t>
      </w:r>
    </w:p>
    <w:p w14:paraId="30372A18" w14:textId="77777777" w:rsidR="005D5069" w:rsidRPr="00350E1B" w:rsidRDefault="005D5069" w:rsidP="005D5069">
      <w:pPr>
        <w:pStyle w:val="NoSpacing"/>
        <w:spacing w:before="120" w:after="120" w:line="288" w:lineRule="auto"/>
        <w:rPr>
          <w:rFonts w:cstheme="minorHAnsi"/>
          <w:b/>
          <w:color w:val="FF0000"/>
        </w:rPr>
      </w:pPr>
      <w:r w:rsidRPr="00FE69C7">
        <w:rPr>
          <w:rFonts w:cs="Arial"/>
          <w:color w:val="FF0000"/>
        </w:rPr>
        <w:t xml:space="preserve">Chemical-resistant gloves must be worn. It is critical that the glove being worn is resistant to the </w:t>
      </w:r>
      <w:proofErr w:type="gramStart"/>
      <w:r w:rsidRPr="00FE69C7">
        <w:rPr>
          <w:rFonts w:cs="Arial"/>
          <w:color w:val="FF0000"/>
        </w:rPr>
        <w:t>particular chemical</w:t>
      </w:r>
      <w:proofErr w:type="gramEnd"/>
      <w:r w:rsidRPr="00FE69C7">
        <w:rPr>
          <w:rFonts w:cs="Arial"/>
          <w:color w:val="FF0000"/>
        </w:rPr>
        <w:t>.</w:t>
      </w:r>
      <w:r w:rsidRPr="00FE69C7">
        <w:rPr>
          <w:rFonts w:cstheme="minorHAnsi"/>
          <w:color w:val="FF0000"/>
        </w:rPr>
        <w:t xml:space="preserve"> Consult with your preferred glove manufacturer to ensure that the gloves you plan to use are compatible with the specific chemical being used.</w:t>
      </w:r>
    </w:p>
    <w:p w14:paraId="79833222" w14:textId="77777777" w:rsidR="005D5069" w:rsidRPr="005D5069" w:rsidRDefault="005D5069" w:rsidP="005D5069">
      <w:pPr>
        <w:rPr>
          <w:sz w:val="20"/>
          <w:szCs w:val="20"/>
        </w:rPr>
      </w:pPr>
      <w:r w:rsidRPr="005D5069">
        <w:rPr>
          <w:rFonts w:cs="Arial"/>
          <w:sz w:val="20"/>
          <w:szCs w:val="20"/>
        </w:rPr>
        <w:t xml:space="preserve">Recommend </w:t>
      </w:r>
      <w:r w:rsidRPr="005D5069">
        <w:rPr>
          <w:sz w:val="20"/>
          <w:szCs w:val="20"/>
        </w:rPr>
        <w:t xml:space="preserve">6 mil nitrile inner gloves and 22 mil (nominal) gauge neoprene or butyl rubber gloves or </w:t>
      </w:r>
      <w:proofErr w:type="spellStart"/>
      <w:r w:rsidRPr="005D5069">
        <w:rPr>
          <w:sz w:val="20"/>
          <w:szCs w:val="20"/>
        </w:rPr>
        <w:t>SilverShield</w:t>
      </w:r>
      <w:proofErr w:type="spellEnd"/>
      <w:r w:rsidRPr="005D5069">
        <w:rPr>
          <w:sz w:val="20"/>
          <w:szCs w:val="20"/>
        </w:rPr>
        <w:t xml:space="preserve"> outer gloves. Nitrile gloves (6 mil) may also be used as a layer on top of </w:t>
      </w:r>
      <w:proofErr w:type="spellStart"/>
      <w:r w:rsidRPr="005D5069">
        <w:rPr>
          <w:sz w:val="20"/>
          <w:szCs w:val="20"/>
        </w:rPr>
        <w:t>SilverShield</w:t>
      </w:r>
      <w:proofErr w:type="spellEnd"/>
      <w:r w:rsidRPr="005D5069">
        <w:rPr>
          <w:sz w:val="20"/>
          <w:szCs w:val="20"/>
        </w:rPr>
        <w:t xml:space="preserve"> gloves for dexterity. Do not use latex gloves. </w:t>
      </w:r>
    </w:p>
    <w:bookmarkStart w:id="6" w:name="_Hlk103756110"/>
    <w:bookmarkStart w:id="7" w:name="_Hlk129783308"/>
    <w:bookmarkEnd w:id="5"/>
    <w:p w14:paraId="57F13337" w14:textId="77777777" w:rsidR="001E4D19" w:rsidRDefault="00B37424" w:rsidP="001E4D19">
      <w:pPr>
        <w:pStyle w:val="NoSpacing"/>
        <w:spacing w:before="120" w:after="120" w:line="288" w:lineRule="auto"/>
        <w:rPr>
          <w:rFonts w:cs="Arial"/>
          <w:b/>
          <w:sz w:val="20"/>
          <w:szCs w:val="20"/>
        </w:rPr>
      </w:pPr>
      <w:sdt>
        <w:sdtPr>
          <w:rPr>
            <w:rFonts w:cs="Arial"/>
            <w:color w:val="002855"/>
            <w:highlight w:val="lightGray"/>
          </w:rPr>
          <w:id w:val="862718053"/>
        </w:sdtPr>
        <w:sdtEndPr>
          <w:rPr>
            <w:highlight w:val="none"/>
          </w:rPr>
        </w:sdtEndPr>
        <w:sdtContent>
          <w:r w:rsidR="001E4D19" w:rsidRPr="002D6943">
            <w:rPr>
              <w:highlight w:val="lightGray"/>
            </w:rPr>
            <w:t xml:space="preserve">REQUIRED </w:t>
          </w:r>
          <w:r w:rsidR="001E4D19">
            <w:rPr>
              <w:highlight w:val="lightGray"/>
            </w:rPr>
            <w:t>–</w:t>
          </w:r>
          <w:r w:rsidR="001E4D19" w:rsidRPr="002D6943">
            <w:rPr>
              <w:highlight w:val="lightGray"/>
            </w:rPr>
            <w:t xml:space="preserve"> Specify gloves or combination of gloves that are required.  When possible, include the exact manufacturer and model information.</w:t>
          </w:r>
          <w:bookmarkEnd w:id="6"/>
        </w:sdtContent>
      </w:sdt>
      <w:r w:rsidR="001E4D19" w:rsidRPr="00FA0BF4">
        <w:rPr>
          <w:rFonts w:cs="Arial"/>
          <w:b/>
          <w:sz w:val="20"/>
          <w:szCs w:val="20"/>
        </w:rPr>
        <w:t xml:space="preserve"> </w:t>
      </w:r>
    </w:p>
    <w:p w14:paraId="5B46A6D6" w14:textId="17C97A9F" w:rsidR="001E4D19" w:rsidRDefault="001E4D19" w:rsidP="005D5069">
      <w:pPr>
        <w:tabs>
          <w:tab w:val="left" w:pos="360"/>
          <w:tab w:val="left" w:pos="576"/>
        </w:tabs>
        <w:spacing w:after="58" w:line="240" w:lineRule="auto"/>
        <w:rPr>
          <w:rFonts w:ascii="Calibri" w:eastAsia="Times New Roman" w:hAnsi="Calibri"/>
          <w:sz w:val="20"/>
          <w:szCs w:val="20"/>
        </w:rPr>
      </w:pPr>
      <w:bookmarkStart w:id="8" w:name="_Hlk129783322"/>
      <w:bookmarkEnd w:id="7"/>
      <w:r w:rsidRPr="00350E1B">
        <w:rPr>
          <w:rFonts w:cs="Arial"/>
          <w:sz w:val="20"/>
          <w:szCs w:val="20"/>
        </w:rPr>
        <w:t xml:space="preserve">Gloves must be inspected prior to use, including a check for pinholes. </w:t>
      </w:r>
    </w:p>
    <w:p w14:paraId="722CFA89" w14:textId="429456D3" w:rsidR="005D5069" w:rsidRPr="005D5069" w:rsidRDefault="005D5069" w:rsidP="005D5069">
      <w:pPr>
        <w:tabs>
          <w:tab w:val="left" w:pos="360"/>
          <w:tab w:val="left" w:pos="576"/>
        </w:tabs>
        <w:spacing w:after="58" w:line="240" w:lineRule="auto"/>
        <w:rPr>
          <w:rFonts w:ascii="Calibri" w:eastAsia="Times New Roman" w:hAnsi="Calibri"/>
          <w:sz w:val="20"/>
          <w:szCs w:val="20"/>
        </w:rPr>
      </w:pPr>
      <w:r w:rsidRPr="00456C8C">
        <w:rPr>
          <w:rFonts w:ascii="Calibri" w:eastAsia="Times New Roman" w:hAnsi="Calibri"/>
          <w:sz w:val="20"/>
          <w:szCs w:val="20"/>
        </w:rPr>
        <w:t xml:space="preserve">Gloves will be </w:t>
      </w:r>
      <w:proofErr w:type="gramStart"/>
      <w:r>
        <w:rPr>
          <w:rFonts w:ascii="Calibri" w:eastAsia="Times New Roman" w:hAnsi="Calibri"/>
          <w:sz w:val="20"/>
          <w:szCs w:val="20"/>
        </w:rPr>
        <w:t>disposed</w:t>
      </w:r>
      <w:proofErr w:type="gramEnd"/>
      <w:r>
        <w:rPr>
          <w:rFonts w:ascii="Calibri" w:eastAsia="Times New Roman" w:hAnsi="Calibri"/>
          <w:sz w:val="20"/>
          <w:szCs w:val="20"/>
        </w:rPr>
        <w:t xml:space="preserve"> after each use and </w:t>
      </w:r>
      <w:r w:rsidRPr="00456C8C">
        <w:rPr>
          <w:rFonts w:ascii="Calibri" w:eastAsia="Times New Roman" w:hAnsi="Calibri"/>
          <w:sz w:val="20"/>
          <w:szCs w:val="20"/>
        </w:rPr>
        <w:t>changed immediately if contaminated, torn, or punctured.</w:t>
      </w:r>
    </w:p>
    <w:p w14:paraId="407B4220" w14:textId="77777777" w:rsidR="001E4D19" w:rsidRPr="00350E1B" w:rsidRDefault="001E4D19" w:rsidP="001E4D19">
      <w:pPr>
        <w:pStyle w:val="NoSpacing"/>
        <w:spacing w:before="120" w:after="120" w:line="288" w:lineRule="auto"/>
        <w:rPr>
          <w:rFonts w:cstheme="minorHAnsi"/>
          <w:sz w:val="20"/>
          <w:szCs w:val="20"/>
        </w:rPr>
      </w:pPr>
      <w:r w:rsidRPr="00350E1B">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bookmarkEnd w:id="8"/>
    <w:p w14:paraId="11395209" w14:textId="09E3A9A8" w:rsidR="006136C4" w:rsidRPr="00350E1B"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18"/>
          <w:szCs w:val="18"/>
        </w:rPr>
      </w:pPr>
      <w:r w:rsidRPr="004A4DBC">
        <w:rPr>
          <w:rFonts w:cstheme="minorHAnsi"/>
          <w:b/>
          <w:sz w:val="20"/>
          <w:szCs w:val="20"/>
        </w:rPr>
        <w:t>Eye protection.</w:t>
      </w:r>
      <w:r w:rsidRPr="004A4DBC">
        <w:rPr>
          <w:rFonts w:cs="Arial"/>
          <w:sz w:val="20"/>
          <w:szCs w:val="20"/>
        </w:rPr>
        <w:t xml:space="preserve"> ANSI</w:t>
      </w:r>
      <w:r w:rsidRPr="00350E1B">
        <w:rPr>
          <w:rFonts w:cs="Arial"/>
          <w:sz w:val="20"/>
          <w:szCs w:val="20"/>
        </w:rPr>
        <w:t xml:space="preserve"> Z87.1-compliant eye protection </w:t>
      </w:r>
      <w:r w:rsidR="00B5387E">
        <w:rPr>
          <w:rFonts w:cs="Arial"/>
        </w:rPr>
        <w:t>is</w:t>
      </w:r>
      <w:r w:rsidRPr="00350E1B">
        <w:rPr>
          <w:rFonts w:cs="Arial"/>
          <w:sz w:val="20"/>
          <w:szCs w:val="20"/>
        </w:rPr>
        <w:t xml:space="preserve"> required for all work with these chemicals</w:t>
      </w:r>
      <w:bookmarkStart w:id="9" w:name="_Hlk129783347"/>
      <w:r w:rsidRPr="00350E1B">
        <w:rPr>
          <w:rFonts w:cs="Arial"/>
          <w:sz w:val="20"/>
          <w:szCs w:val="20"/>
        </w:rPr>
        <w:t xml:space="preserve">. </w:t>
      </w:r>
      <w:r w:rsidR="00B5387E">
        <w:rPr>
          <w:rFonts w:cs="Arial"/>
          <w:sz w:val="20"/>
          <w:szCs w:val="20"/>
        </w:rPr>
        <w:t xml:space="preserve">Wear </w:t>
      </w:r>
      <w:bookmarkEnd w:id="9"/>
      <w:r w:rsidR="005D5069">
        <w:rPr>
          <w:rFonts w:ascii="Calibri" w:eastAsia="Times New Roman" w:hAnsi="Calibri"/>
          <w:sz w:val="20"/>
          <w:szCs w:val="20"/>
        </w:rPr>
        <w:t xml:space="preserve">Safety goggles with a face </w:t>
      </w:r>
      <w:r w:rsidR="005D5069" w:rsidRPr="00456C8C">
        <w:rPr>
          <w:rFonts w:ascii="Calibri" w:eastAsia="Times New Roman" w:hAnsi="Calibri"/>
          <w:sz w:val="20"/>
          <w:szCs w:val="20"/>
        </w:rPr>
        <w:t>shield</w:t>
      </w:r>
      <w:r w:rsidRPr="00350E1B">
        <w:rPr>
          <w:rFonts w:cs="Arial"/>
          <w:sz w:val="20"/>
          <w:szCs w:val="20"/>
        </w:rPr>
        <w:t>.</w:t>
      </w:r>
    </w:p>
    <w:bookmarkStart w:id="10" w:name="_Hlk129783368"/>
    <w:p w14:paraId="094C9DEF" w14:textId="59A1D923" w:rsidR="006136C4" w:rsidRPr="005D5069"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6236E7">
        <w:rPr>
          <w:rFonts w:cs="Arial"/>
        </w:rPr>
        <w:fldChar w:fldCharType="begin">
          <w:ffData>
            <w:name w:val=""/>
            <w:enabled/>
            <w:calcOnExit w:val="0"/>
            <w:textInput>
              <w:default w:val="REQUIRED - Specify minimum eye protection required (splash goggles, safety glasses, safety goggles, face shields). "/>
            </w:textInput>
          </w:ffData>
        </w:fldChar>
      </w:r>
      <w:r w:rsidRPr="006236E7">
        <w:rPr>
          <w:rFonts w:cs="Arial"/>
        </w:rPr>
        <w:instrText xml:space="preserve"> FORMTEXT </w:instrText>
      </w:r>
      <w:r w:rsidRPr="006236E7">
        <w:rPr>
          <w:rFonts w:cs="Arial"/>
        </w:rPr>
      </w:r>
      <w:r w:rsidRPr="006236E7">
        <w:rPr>
          <w:rFonts w:cs="Arial"/>
        </w:rPr>
        <w:fldChar w:fldCharType="separate"/>
      </w:r>
      <w:r w:rsidRPr="006236E7">
        <w:rPr>
          <w:rFonts w:cs="Arial"/>
          <w:noProof/>
        </w:rPr>
        <w:t xml:space="preserve">REQUIRED - Specify minimum eye protection required (splash goggles, safety glasses, safety goggles, face shields). </w:t>
      </w:r>
      <w:r w:rsidRPr="006236E7">
        <w:rPr>
          <w:rFonts w:cs="Arial"/>
        </w:rPr>
        <w:fldChar w:fldCharType="end"/>
      </w:r>
    </w:p>
    <w:bookmarkEnd w:id="10"/>
    <w:p w14:paraId="2CA7E8F3" w14:textId="1CDD57BD" w:rsidR="00B5387E" w:rsidRDefault="006136C4" w:rsidP="00B5387E">
      <w:pPr>
        <w:spacing w:before="120" w:after="120" w:line="288" w:lineRule="auto"/>
        <w:rPr>
          <w:rFonts w:cstheme="minorHAnsi"/>
          <w:sz w:val="20"/>
          <w:szCs w:val="20"/>
        </w:rPr>
      </w:pPr>
      <w:r w:rsidRPr="004A4DBC">
        <w:rPr>
          <w:rFonts w:cstheme="minorHAnsi"/>
          <w:b/>
          <w:sz w:val="20"/>
          <w:szCs w:val="20"/>
        </w:rPr>
        <w:t>Respiratory protection.</w:t>
      </w:r>
      <w:r w:rsidRPr="004A4DBC">
        <w:rPr>
          <w:rFonts w:cstheme="minorHAnsi"/>
          <w:sz w:val="20"/>
          <w:szCs w:val="20"/>
        </w:rPr>
        <w:t xml:space="preserve"> </w:t>
      </w:r>
      <w:r w:rsidR="005D5069" w:rsidRPr="00456C8C">
        <w:rPr>
          <w:rFonts w:ascii="Calibri" w:eastAsia="Times New Roman" w:hAnsi="Calibri"/>
          <w:sz w:val="20"/>
          <w:szCs w:val="20"/>
        </w:rPr>
        <w:t>Respiratory protection</w:t>
      </w:r>
      <w:r w:rsidR="005D5069">
        <w:rPr>
          <w:rFonts w:ascii="Calibri" w:eastAsia="Times New Roman" w:hAnsi="Calibri"/>
          <w:sz w:val="20"/>
          <w:szCs w:val="20"/>
        </w:rPr>
        <w:t xml:space="preserve"> may be needed</w:t>
      </w:r>
      <w:r w:rsidR="005D5069" w:rsidRPr="00456C8C">
        <w:rPr>
          <w:rFonts w:ascii="Calibri" w:eastAsia="Times New Roman" w:hAnsi="Calibri"/>
          <w:i/>
          <w:sz w:val="20"/>
          <w:szCs w:val="20"/>
        </w:rPr>
        <w:t xml:space="preserve"> </w:t>
      </w:r>
      <w:r w:rsidR="005D5069" w:rsidRPr="007F00DC">
        <w:rPr>
          <w:rFonts w:ascii="Calibri" w:eastAsia="Times New Roman" w:hAnsi="Calibri"/>
          <w:sz w:val="20"/>
          <w:szCs w:val="20"/>
        </w:rPr>
        <w:t xml:space="preserve">if aerosol or vapor hazard is </w:t>
      </w:r>
      <w:proofErr w:type="gramStart"/>
      <w:r w:rsidR="005D5069" w:rsidRPr="007F00DC">
        <w:rPr>
          <w:rFonts w:ascii="Calibri" w:eastAsia="Times New Roman" w:hAnsi="Calibri"/>
          <w:sz w:val="20"/>
          <w:szCs w:val="20"/>
        </w:rPr>
        <w:t>present</w:t>
      </w:r>
      <w:proofErr w:type="gramEnd"/>
      <w:r w:rsidR="005D5069">
        <w:rPr>
          <w:rFonts w:ascii="Calibri" w:eastAsia="Times New Roman" w:hAnsi="Calibri"/>
          <w:sz w:val="20"/>
          <w:szCs w:val="20"/>
        </w:rPr>
        <w:t xml:space="preserve"> and work is conducted outside of a fume hood.</w:t>
      </w:r>
    </w:p>
    <w:p w14:paraId="5B539A69" w14:textId="1076C225" w:rsidR="006136C4" w:rsidRPr="004A4DBC" w:rsidRDefault="006136C4" w:rsidP="006136C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4A4DBC">
        <w:rPr>
          <w:rFonts w:cstheme="minorHAnsi"/>
          <w:sz w:val="20"/>
          <w:szCs w:val="20"/>
        </w:rPr>
        <w:t xml:space="preserve">If </w:t>
      </w:r>
      <w:r w:rsidR="005D5069">
        <w:rPr>
          <w:rFonts w:cstheme="minorHAnsi"/>
          <w:sz w:val="20"/>
          <w:szCs w:val="20"/>
        </w:rPr>
        <w:t>Hydrofluoric Acid</w:t>
      </w:r>
      <w:r w:rsidR="00B5387E">
        <w:rPr>
          <w:rFonts w:cstheme="minorHAnsi"/>
          <w:sz w:val="20"/>
          <w:szCs w:val="20"/>
        </w:rPr>
        <w:t xml:space="preserve"> is</w:t>
      </w:r>
      <w:r w:rsidRPr="004A4DBC">
        <w:rPr>
          <w:rFonts w:cstheme="minorHAnsi"/>
          <w:sz w:val="20"/>
          <w:szCs w:val="20"/>
        </w:rPr>
        <w:t xml:space="preserve"> being used outside of a chemical fume hood, r</w:t>
      </w:r>
      <w:r w:rsidRPr="004A4DBC">
        <w:rPr>
          <w:rFonts w:cs="Arial"/>
          <w:sz w:val="20"/>
          <w:szCs w:val="20"/>
        </w:rPr>
        <w:t xml:space="preserve">espiratory protection </w:t>
      </w:r>
      <w:sdt>
        <w:sdtPr>
          <w:rPr>
            <w:rFonts w:cs="Arial"/>
            <w:sz w:val="20"/>
            <w:szCs w:val="20"/>
          </w:rPr>
          <w:id w:val="793096245"/>
        </w:sdtPr>
        <w:sdtEndPr/>
        <w:sdtContent>
          <w:r w:rsidRPr="005352F8">
            <w:rPr>
              <w:rFonts w:cs="Arial"/>
            </w:rPr>
            <w:fldChar w:fldCharType="begin">
              <w:ffData>
                <w:name w:val=""/>
                <w:enabled/>
                <w:calcOnExit w:val="0"/>
                <w:textInput>
                  <w:default w:val="is/is not"/>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is/is not</w:t>
          </w:r>
          <w:r w:rsidRPr="005352F8">
            <w:rPr>
              <w:rFonts w:cs="Arial"/>
            </w:rPr>
            <w:fldChar w:fldCharType="end"/>
          </w:r>
        </w:sdtContent>
      </w:sdt>
      <w:r w:rsidRPr="004A4DBC">
        <w:rPr>
          <w:rFonts w:cs="Arial"/>
          <w:sz w:val="20"/>
          <w:szCs w:val="20"/>
        </w:rPr>
        <w:t xml:space="preserve"> required for the activities described in this SOP.</w:t>
      </w:r>
      <w:r w:rsidRPr="004A4DBC">
        <w:rPr>
          <w:rFonts w:cs="Arial"/>
          <w:b/>
          <w:sz w:val="20"/>
          <w:szCs w:val="20"/>
        </w:rPr>
        <w:t xml:space="preserve"> </w:t>
      </w:r>
    </w:p>
    <w:p w14:paraId="31579E04" w14:textId="77777777" w:rsidR="006136C4" w:rsidRDefault="006136C4" w:rsidP="006136C4">
      <w:pPr>
        <w:pStyle w:val="NoSpacing"/>
        <w:spacing w:before="120" w:after="120" w:line="288" w:lineRule="auto"/>
        <w:rPr>
          <w:rFonts w:cstheme="minorHAnsi"/>
          <w:iCs/>
          <w:color w:val="FF0000"/>
          <w:sz w:val="20"/>
          <w:szCs w:val="20"/>
        </w:rPr>
      </w:pPr>
      <w:bookmarkStart w:id="11" w:name="_Hlk129783405"/>
      <w:r w:rsidRPr="00270081">
        <w:rPr>
          <w:highlight w:val="lightGray"/>
        </w:rPr>
        <w:t xml:space="preserve">REQUIRED - Specify </w:t>
      </w:r>
      <w:r w:rsidRPr="002D6943">
        <w:rPr>
          <w:highlight w:val="lightGray"/>
        </w:rPr>
        <w:t>if/when this chemical is allowed to be used outside of a fume hood and if additional respiratory protection is required for such work</w:t>
      </w:r>
      <w:r>
        <w:rPr>
          <w:highlight w:val="lightGray"/>
        </w:rPr>
        <w:t>.</w:t>
      </w:r>
      <w:r w:rsidRPr="002D6943">
        <w:rPr>
          <w:highlight w:val="lightGray"/>
        </w:rPr>
        <w:t xml:space="preserve"> Include expectations for completion of respirator </w:t>
      </w:r>
      <w:proofErr w:type="gramStart"/>
      <w:r w:rsidRPr="002D6943">
        <w:rPr>
          <w:highlight w:val="lightGray"/>
        </w:rPr>
        <w:t>fit-testing</w:t>
      </w:r>
      <w:proofErr w:type="gramEnd"/>
      <w:r w:rsidRPr="002D6943">
        <w:rPr>
          <w:highlight w:val="lightGray"/>
        </w:rPr>
        <w:t>.</w:t>
      </w:r>
      <w:r>
        <w:t xml:space="preserve"> </w:t>
      </w:r>
    </w:p>
    <w:p w14:paraId="0955BA33" w14:textId="77777777" w:rsidR="006136C4" w:rsidRPr="00350E1B" w:rsidRDefault="006136C4" w:rsidP="006136C4">
      <w:pPr>
        <w:pStyle w:val="NoSpacing"/>
        <w:spacing w:before="120" w:after="120" w:line="288" w:lineRule="auto"/>
        <w:rPr>
          <w:rFonts w:cstheme="minorHAnsi"/>
          <w:b/>
          <w:iCs/>
          <w:color w:val="FF0000"/>
        </w:rPr>
      </w:pPr>
      <w:r w:rsidRPr="00350E1B">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350E1B">
        <w:rPr>
          <w:rFonts w:cstheme="minorHAnsi"/>
          <w:iCs/>
          <w:color w:val="FF0000"/>
        </w:rPr>
        <w:t>present</w:t>
      </w:r>
      <w:proofErr w:type="gramEnd"/>
      <w:r w:rsidRPr="00350E1B">
        <w:rPr>
          <w:rFonts w:cstheme="minorHAnsi"/>
          <w:iCs/>
          <w:color w:val="FF0000"/>
        </w:rPr>
        <w:t xml:space="preserve"> </w:t>
      </w:r>
      <w:r w:rsidRPr="00350E1B">
        <w:rPr>
          <w:rFonts w:cstheme="minorHAnsi"/>
          <w:i/>
          <w:color w:val="FF0000"/>
        </w:rPr>
        <w:t>and</w:t>
      </w:r>
      <w:r w:rsidRPr="00350E1B">
        <w:rPr>
          <w:rFonts w:cstheme="minorHAnsi"/>
          <w:iCs/>
          <w:color w:val="FF0000"/>
        </w:rPr>
        <w:t xml:space="preserve"> work is conducted outside of the fume hood. If any procedure may pose an external hazard, it should be eliminated or strictly isolated</w:t>
      </w:r>
      <w:r w:rsidRPr="00350E1B">
        <w:rPr>
          <w:rFonts w:cstheme="minorHAnsi"/>
          <w:b/>
          <w:iCs/>
          <w:color w:val="FF0000"/>
        </w:rPr>
        <w:t>.</w:t>
      </w:r>
    </w:p>
    <w:p w14:paraId="38D4F997" w14:textId="77777777" w:rsidR="006136C4" w:rsidRPr="00350E1B" w:rsidRDefault="006136C4" w:rsidP="006136C4">
      <w:pPr>
        <w:pStyle w:val="NoSpacing"/>
        <w:spacing w:before="120" w:after="120" w:line="288" w:lineRule="auto"/>
        <w:rPr>
          <w:rFonts w:cstheme="minorHAnsi"/>
          <w:iCs/>
          <w:color w:val="FF0000"/>
        </w:rPr>
      </w:pPr>
      <w:r w:rsidRPr="00350E1B">
        <w:rPr>
          <w:rFonts w:cstheme="minorHAnsi"/>
          <w:b/>
          <w:iCs/>
          <w:color w:val="FF0000"/>
        </w:rPr>
        <w:lastRenderedPageBreak/>
        <w:t xml:space="preserve">If a potential exposure hazard cannot be eliminated, contact the EH&amp;S </w:t>
      </w:r>
      <w:hyperlink r:id="rId17" w:history="1">
        <w:r w:rsidRPr="00350E1B">
          <w:rPr>
            <w:rStyle w:val="Hyperlink"/>
            <w:iCs/>
          </w:rPr>
          <w:t>Respiratory Protection Program</w:t>
        </w:r>
      </w:hyperlink>
      <w:r w:rsidRPr="00350E1B">
        <w:rPr>
          <w:rFonts w:cstheme="minorHAnsi"/>
          <w:b/>
          <w:iCs/>
          <w:color w:val="FF0000"/>
        </w:rPr>
        <w:t xml:space="preserve"> administrator at </w:t>
      </w:r>
      <w:r w:rsidRPr="00350E1B">
        <w:rPr>
          <w:rFonts w:cstheme="minorHAnsi"/>
          <w:b/>
          <w:bCs/>
          <w:iCs/>
          <w:color w:val="FF0000"/>
          <w:u w:val="single"/>
        </w:rPr>
        <w:t>uwresp@uw.edu</w:t>
      </w:r>
      <w:r w:rsidRPr="00350E1B">
        <w:rPr>
          <w:rFonts w:cstheme="minorHAnsi"/>
          <w:b/>
          <w:bCs/>
          <w:iCs/>
          <w:color w:val="FF0000"/>
        </w:rPr>
        <w:t>, or call 206.543.7388</w:t>
      </w:r>
      <w:r w:rsidRPr="00350E1B">
        <w:rPr>
          <w:rFonts w:cstheme="minorHAnsi"/>
          <w:iCs/>
          <w:color w:val="FF0000"/>
        </w:rPr>
        <w:t xml:space="preserve"> </w:t>
      </w:r>
      <w:r w:rsidRPr="00350E1B">
        <w:rPr>
          <w:rFonts w:cstheme="minorHAnsi"/>
          <w:b/>
          <w:iCs/>
          <w:color w:val="FF0000"/>
        </w:rPr>
        <w:t>to discuss respiratory protection or to enroll in the program so a respiratory protection analysis can be performed</w:t>
      </w:r>
      <w:r w:rsidRPr="00350E1B">
        <w:rPr>
          <w:rFonts w:cstheme="minorHAnsi"/>
          <w:iCs/>
          <w:color w:val="FF0000"/>
        </w:rPr>
        <w:t xml:space="preserve">. Program enrollment includes medical evaluation, </w:t>
      </w:r>
      <w:proofErr w:type="gramStart"/>
      <w:r w:rsidRPr="00350E1B">
        <w:rPr>
          <w:rFonts w:cstheme="minorHAnsi"/>
          <w:iCs/>
          <w:color w:val="FF0000"/>
        </w:rPr>
        <w:t>training</w:t>
      </w:r>
      <w:proofErr w:type="gramEnd"/>
      <w:r w:rsidRPr="00350E1B">
        <w:rPr>
          <w:rFonts w:cstheme="minorHAnsi"/>
          <w:iCs/>
          <w:color w:val="FF0000"/>
        </w:rPr>
        <w:t xml:space="preserve"> and fit testing for an appropriate respirator. Where air-purifying respirators are appropriate, use a full-face respirator with appropriate respirator cartridges as a backup to engineering controls. Use a full-face supplied air respirator if it is the sole means of protection.</w:t>
      </w:r>
    </w:p>
    <w:bookmarkEnd w:id="11"/>
    <w:p w14:paraId="1B3FB40C" w14:textId="7EF1B073" w:rsidR="00C406D4" w:rsidRPr="00DC7D29" w:rsidRDefault="000E228A" w:rsidP="00A06BFA">
      <w:pPr>
        <w:spacing w:before="12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4</w:t>
      </w:r>
      <w:r>
        <w:rPr>
          <w:rFonts w:cstheme="minorHAnsi"/>
          <w:b/>
          <w:sz w:val="24"/>
          <w:szCs w:val="24"/>
        </w:rPr>
        <w:t xml:space="preserve"> – </w:t>
      </w:r>
      <w:r w:rsidR="00C406D4" w:rsidRPr="00DC7D29">
        <w:rPr>
          <w:rFonts w:cstheme="minorHAnsi"/>
          <w:b/>
          <w:sz w:val="24"/>
          <w:szCs w:val="24"/>
        </w:rPr>
        <w:t>Special Handling and Storage Requirements</w:t>
      </w:r>
    </w:p>
    <w:bookmarkStart w:id="12" w:name="_Hlk129783423"/>
    <w:p w14:paraId="03DD83A4" w14:textId="77777777" w:rsidR="006136C4" w:rsidRPr="002D6943" w:rsidRDefault="006136C4" w:rsidP="006136C4">
      <w:pPr>
        <w:spacing w:before="120" w:after="120"/>
        <w:rPr>
          <w:rFonts w:cs="Arial"/>
          <w:highlight w:val="lightGray"/>
        </w:rPr>
      </w:pPr>
      <w:r w:rsidRPr="002D6943">
        <w:rPr>
          <w:rFonts w:cs="Arial"/>
          <w:highlight w:val="lightGray"/>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sidRPr="002D6943">
        <w:rPr>
          <w:rFonts w:cs="Arial"/>
          <w:highlight w:val="lightGray"/>
        </w:rPr>
        <w:fldChar w:fldCharType="end"/>
      </w:r>
      <w:r w:rsidRPr="002D6943">
        <w:rPr>
          <w:rFonts w:cs="Arial"/>
          <w:highlight w:val="lightGray"/>
        </w:rPr>
        <w:t xml:space="preserve"> </w:t>
      </w:r>
      <w:r w:rsidRPr="002D6943">
        <w:rPr>
          <w:rFonts w:cs="Arial"/>
          <w:highlight w:val="lightGray"/>
        </w:rPr>
        <w:fldChar w:fldCharType="begin">
          <w:ffData>
            <w:name w:val=""/>
            <w:enabled/>
            <w:calcOnExit w:val="0"/>
            <w:textInput>
              <w:default w:val="Specify limits, if any, to the amount of chemicals/reactants during process.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Specify limits, if any, to the amount of chemicals/reactants during process. </w:t>
      </w:r>
      <w:r w:rsidRPr="002D6943">
        <w:rPr>
          <w:rFonts w:cs="Arial"/>
          <w:highlight w:val="lightGray"/>
        </w:rPr>
        <w:fldChar w:fldCharType="end"/>
      </w:r>
    </w:p>
    <w:p w14:paraId="640FE23F" w14:textId="77777777" w:rsidR="006136C4" w:rsidRPr="002D6943" w:rsidRDefault="006136C4" w:rsidP="006136C4">
      <w:pPr>
        <w:rPr>
          <w:highlight w:val="lightGray"/>
        </w:rPr>
      </w:pPr>
      <w:r w:rsidRPr="002D6943">
        <w:rPr>
          <w:highlight w:val="lightGray"/>
        </w:rPr>
        <w:t xml:space="preserve">Specify practices beyond general laboratory rules that are required for the chemical(s).  </w:t>
      </w:r>
    </w:p>
    <w:p w14:paraId="50678984" w14:textId="77777777" w:rsidR="006136C4" w:rsidRPr="002D6943" w:rsidRDefault="006136C4" w:rsidP="006136C4">
      <w:pPr>
        <w:spacing w:before="120" w:after="120"/>
        <w:rPr>
          <w:rFonts w:cs="Arial"/>
          <w:highlight w:val="lightGray"/>
        </w:rPr>
      </w:pPr>
      <w:r w:rsidRPr="002D6943">
        <w:rPr>
          <w:rFonts w:cs="Arial"/>
          <w:highlight w:val="lightGray"/>
        </w:rPr>
        <w:fldChar w:fldCharType="begin">
          <w:ffData>
            <w:name w:val=""/>
            <w:enabled/>
            <w:calcOnExit w:val="0"/>
            <w:textInput>
              <w:default w:val="Identify best practices used to minimize accidents (temporary hazard signs when personnel are absent, etc.)  "/>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 xml:space="preserve">Identify best practices used to minimize accidents (temporary hazard signs when personnel are absent, etc.)  </w:t>
      </w:r>
      <w:r w:rsidRPr="002D6943">
        <w:rPr>
          <w:rFonts w:cs="Arial"/>
          <w:highlight w:val="lightGray"/>
        </w:rPr>
        <w:fldChar w:fldCharType="end"/>
      </w:r>
    </w:p>
    <w:p w14:paraId="2F1365BF" w14:textId="77777777" w:rsidR="006136C4" w:rsidRPr="002D6943" w:rsidRDefault="006136C4" w:rsidP="006136C4">
      <w:pPr>
        <w:spacing w:before="120" w:after="120"/>
        <w:rPr>
          <w:rFonts w:cstheme="minorHAnsi"/>
          <w:i/>
          <w:sz w:val="20"/>
          <w:szCs w:val="20"/>
          <w:highlight w:val="lightGray"/>
        </w:rPr>
      </w:pPr>
      <w:r w:rsidRPr="002D6943">
        <w:rPr>
          <w:rFonts w:cs="Arial"/>
          <w:highlight w:val="lightGray"/>
        </w:rPr>
        <w:fldChar w:fldCharType="begin">
          <w:ffData>
            <w:name w:val=""/>
            <w:enabled/>
            <w:calcOnExit w:val="0"/>
            <w:textInput>
              <w:default w:val="Describe special storage requirements: Secondary containment? Locked cabinet? Incompatible chemical groups? Container type(s); special precaution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special storage requirements: Secondary containment? Locked cabinet? Incompatible chemical groups? Container type(s); special precautions.</w:t>
      </w:r>
      <w:r w:rsidRPr="002D6943">
        <w:rPr>
          <w:rFonts w:cs="Arial"/>
          <w:highlight w:val="lightGray"/>
        </w:rPr>
        <w:fldChar w:fldCharType="end"/>
      </w:r>
    </w:p>
    <w:p w14:paraId="7A777130" w14:textId="0466FD5B" w:rsidR="006136C4" w:rsidRPr="006136C4" w:rsidRDefault="006136C4" w:rsidP="006136C4">
      <w:pPr>
        <w:spacing w:before="120" w:after="120"/>
        <w:rPr>
          <w:rFonts w:eastAsiaTheme="minorHAnsi" w:cs="Arial"/>
        </w:rPr>
      </w:pPr>
      <w:r w:rsidRPr="002D6943">
        <w:rPr>
          <w:rFonts w:cs="Arial"/>
          <w:highlight w:val="lightGray"/>
        </w:rPr>
        <w:fldChar w:fldCharType="begin">
          <w:ffData>
            <w:name w:val=""/>
            <w:enabled/>
            <w:calcOnExit w:val="0"/>
            <w:textInput>
              <w:default w:val="Describe transport requirements."/>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Describe transport requirements.</w:t>
      </w:r>
      <w:r w:rsidRPr="002D6943">
        <w:rPr>
          <w:rFonts w:cs="Arial"/>
          <w:highlight w:val="lightGray"/>
        </w:rPr>
        <w:fldChar w:fldCharType="end"/>
      </w:r>
      <w:r>
        <w:rPr>
          <w:rFonts w:cs="Arial"/>
        </w:rPr>
        <w:t xml:space="preserve"> </w:t>
      </w:r>
    </w:p>
    <w:bookmarkEnd w:id="12"/>
    <w:p w14:paraId="51B870A6" w14:textId="51013177" w:rsidR="00CD2C37" w:rsidRPr="00CD2C37" w:rsidRDefault="00CD2C37" w:rsidP="00CD2C37">
      <w:pPr>
        <w:pStyle w:val="ListParagraph"/>
        <w:numPr>
          <w:ilvl w:val="0"/>
          <w:numId w:val="25"/>
        </w:numPr>
        <w:spacing w:before="120" w:after="120" w:line="288" w:lineRule="auto"/>
        <w:rPr>
          <w:rFonts w:cstheme="minorHAnsi"/>
          <w:sz w:val="20"/>
          <w:szCs w:val="20"/>
        </w:rPr>
      </w:pPr>
      <w:r w:rsidRPr="00CD2C37">
        <w:rPr>
          <w:rFonts w:cstheme="minorHAnsi"/>
          <w:sz w:val="20"/>
          <w:szCs w:val="20"/>
        </w:rPr>
        <w:t>Purchase the smallest amount of HF feasible for specific tasks, or purchase HF diluted to the concentration for use.</w:t>
      </w:r>
    </w:p>
    <w:p w14:paraId="57E2A151" w14:textId="325BE64A" w:rsidR="00CD2C37" w:rsidRPr="00CD2C37" w:rsidRDefault="00CD2C37" w:rsidP="00CD2C37">
      <w:pPr>
        <w:pStyle w:val="ListParagraph"/>
        <w:numPr>
          <w:ilvl w:val="0"/>
          <w:numId w:val="25"/>
        </w:numPr>
        <w:spacing w:before="120" w:after="120" w:line="288" w:lineRule="auto"/>
        <w:rPr>
          <w:rFonts w:eastAsia="Times New Roman" w:cstheme="minorHAnsi"/>
          <w:color w:val="000000"/>
          <w:sz w:val="20"/>
          <w:szCs w:val="20"/>
        </w:rPr>
      </w:pPr>
      <w:r>
        <w:rPr>
          <w:rFonts w:cstheme="minorHAnsi"/>
          <w:sz w:val="20"/>
          <w:szCs w:val="20"/>
        </w:rPr>
        <w:t>Ensure</w:t>
      </w:r>
      <w:r w:rsidRPr="00CD2C37">
        <w:rPr>
          <w:rFonts w:cstheme="minorHAnsi"/>
          <w:sz w:val="20"/>
          <w:szCs w:val="20"/>
        </w:rPr>
        <w:t xml:space="preserve"> personnel working with HF and any other personnel authorized or required to be in the laboratory or shared space during work with HF</w:t>
      </w:r>
      <w:r>
        <w:rPr>
          <w:rFonts w:cstheme="minorHAnsi"/>
          <w:sz w:val="20"/>
          <w:szCs w:val="20"/>
        </w:rPr>
        <w:t xml:space="preserve"> have completed </w:t>
      </w:r>
      <w:hyperlink r:id="rId18" w:history="1">
        <w:r w:rsidRPr="00CD2C37">
          <w:rPr>
            <w:rStyle w:val="Hyperlink"/>
            <w:rFonts w:cstheme="minorHAnsi"/>
            <w:sz w:val="20"/>
            <w:szCs w:val="20"/>
          </w:rPr>
          <w:t>Hydrofluoric Acid training</w:t>
        </w:r>
      </w:hyperlink>
      <w:r w:rsidRPr="00CD2C37">
        <w:rPr>
          <w:rFonts w:cstheme="minorHAnsi"/>
          <w:sz w:val="20"/>
          <w:szCs w:val="20"/>
        </w:rPr>
        <w:t>.</w:t>
      </w:r>
    </w:p>
    <w:p w14:paraId="7B11CC2A" w14:textId="554A2EC7" w:rsidR="00CD2C37" w:rsidRPr="00065AD7" w:rsidRDefault="00CD2C37" w:rsidP="00CD2C37">
      <w:pPr>
        <w:pStyle w:val="ListParagraph"/>
        <w:numPr>
          <w:ilvl w:val="0"/>
          <w:numId w:val="25"/>
        </w:numPr>
        <w:spacing w:before="120" w:after="120" w:line="288" w:lineRule="auto"/>
        <w:rPr>
          <w:rFonts w:eastAsia="Times New Roman" w:cstheme="minorHAnsi"/>
          <w:color w:val="000000"/>
          <w:sz w:val="20"/>
          <w:szCs w:val="20"/>
        </w:rPr>
      </w:pPr>
      <w:r>
        <w:rPr>
          <w:rFonts w:cstheme="minorHAnsi"/>
          <w:sz w:val="20"/>
          <w:szCs w:val="20"/>
        </w:rPr>
        <w:t xml:space="preserve">Ensure spill kit </w:t>
      </w:r>
      <w:proofErr w:type="gramStart"/>
      <w:r>
        <w:rPr>
          <w:rFonts w:cstheme="minorHAnsi"/>
          <w:sz w:val="20"/>
          <w:szCs w:val="20"/>
        </w:rPr>
        <w:t>an</w:t>
      </w:r>
      <w:proofErr w:type="gramEnd"/>
      <w:r>
        <w:rPr>
          <w:rFonts w:cstheme="minorHAnsi"/>
          <w:sz w:val="20"/>
          <w:szCs w:val="20"/>
        </w:rPr>
        <w:t xml:space="preserve"> first aid supplies specified in Section 5 are available in the laboratory prior to work starting.</w:t>
      </w:r>
    </w:p>
    <w:p w14:paraId="4F7D7B81" w14:textId="698F0C13" w:rsidR="00065AD7" w:rsidRPr="00CD2C37" w:rsidRDefault="00065AD7" w:rsidP="00CD2C37">
      <w:pPr>
        <w:pStyle w:val="ListParagraph"/>
        <w:numPr>
          <w:ilvl w:val="0"/>
          <w:numId w:val="25"/>
        </w:numPr>
        <w:spacing w:before="120" w:after="120" w:line="288" w:lineRule="auto"/>
        <w:rPr>
          <w:rFonts w:eastAsia="Times New Roman" w:cstheme="minorHAnsi"/>
          <w:color w:val="000000"/>
          <w:sz w:val="20"/>
          <w:szCs w:val="20"/>
        </w:rPr>
      </w:pPr>
      <w:r w:rsidRPr="00065AD7">
        <w:rPr>
          <w:rFonts w:eastAsia="Times New Roman" w:cstheme="minorHAnsi"/>
          <w:color w:val="000000"/>
          <w:sz w:val="20"/>
          <w:szCs w:val="20"/>
        </w:rPr>
        <w:t>Confirm emergency eyewash and/or shower are located within HF working area and have a current certification date.</w:t>
      </w:r>
    </w:p>
    <w:p w14:paraId="36E5F9E2" w14:textId="7F3E7135" w:rsidR="00065AD7" w:rsidRPr="00065AD7" w:rsidRDefault="00065AD7" w:rsidP="00065AD7">
      <w:pPr>
        <w:pStyle w:val="ListParagraph"/>
        <w:numPr>
          <w:ilvl w:val="0"/>
          <w:numId w:val="25"/>
        </w:numPr>
        <w:autoSpaceDE w:val="0"/>
        <w:autoSpaceDN w:val="0"/>
        <w:adjustRightInd w:val="0"/>
        <w:spacing w:after="0" w:line="288" w:lineRule="auto"/>
        <w:rPr>
          <w:rFonts w:eastAsia="Times New Roman" w:cstheme="minorHAnsi"/>
          <w:color w:val="000000"/>
          <w:sz w:val="20"/>
          <w:szCs w:val="20"/>
        </w:rPr>
      </w:pPr>
      <w:r w:rsidRPr="00065AD7">
        <w:rPr>
          <w:rFonts w:eastAsia="Times New Roman" w:cstheme="minorHAnsi"/>
          <w:color w:val="000000"/>
          <w:sz w:val="20"/>
          <w:szCs w:val="20"/>
        </w:rPr>
        <w:t xml:space="preserve">For use, transport HF from the storage area to the fume hood in a labeled, sealed non-breakable secondary container. Always remove HF from its secondary container in a fume hood </w:t>
      </w:r>
      <w:proofErr w:type="gramStart"/>
      <w:r w:rsidRPr="00065AD7">
        <w:rPr>
          <w:rFonts w:eastAsia="Times New Roman" w:cstheme="minorHAnsi"/>
          <w:color w:val="000000"/>
          <w:sz w:val="20"/>
          <w:szCs w:val="20"/>
        </w:rPr>
        <w:t>in order to</w:t>
      </w:r>
      <w:proofErr w:type="gramEnd"/>
      <w:r w:rsidRPr="00065AD7">
        <w:rPr>
          <w:rFonts w:eastAsia="Times New Roman" w:cstheme="minorHAnsi"/>
          <w:color w:val="000000"/>
          <w:sz w:val="20"/>
          <w:szCs w:val="20"/>
        </w:rPr>
        <w:t xml:space="preserve"> safely vent any accumulated vapor.</w:t>
      </w:r>
    </w:p>
    <w:p w14:paraId="2FB01A0F" w14:textId="5C9AAFC5" w:rsidR="00065AD7" w:rsidRPr="00065AD7" w:rsidRDefault="00065AD7" w:rsidP="00065AD7">
      <w:pPr>
        <w:pStyle w:val="ListParagraph"/>
        <w:numPr>
          <w:ilvl w:val="0"/>
          <w:numId w:val="25"/>
        </w:numPr>
        <w:autoSpaceDE w:val="0"/>
        <w:autoSpaceDN w:val="0"/>
        <w:adjustRightInd w:val="0"/>
        <w:spacing w:after="0" w:line="288" w:lineRule="auto"/>
        <w:rPr>
          <w:rFonts w:eastAsia="Times New Roman" w:cstheme="minorHAnsi"/>
          <w:color w:val="000000"/>
          <w:sz w:val="20"/>
          <w:szCs w:val="20"/>
        </w:rPr>
      </w:pPr>
      <w:r w:rsidRPr="00065AD7">
        <w:rPr>
          <w:rFonts w:eastAsia="Times New Roman" w:cstheme="minorHAnsi"/>
          <w:color w:val="000000"/>
          <w:sz w:val="20"/>
          <w:szCs w:val="20"/>
        </w:rPr>
        <w:t xml:space="preserve">All preparation of HF will be performed over plastic-backed absorbent pads in a fume hood. Pads will be disposed of as hazardous waste immediately upon contamination and after completion of tasks. </w:t>
      </w:r>
    </w:p>
    <w:p w14:paraId="1831EDEB" w14:textId="4F3A57D2" w:rsidR="00065AD7" w:rsidRPr="00065AD7" w:rsidRDefault="00065AD7" w:rsidP="00065AD7">
      <w:pPr>
        <w:pStyle w:val="ListParagraph"/>
        <w:numPr>
          <w:ilvl w:val="0"/>
          <w:numId w:val="25"/>
        </w:numPr>
        <w:autoSpaceDE w:val="0"/>
        <w:autoSpaceDN w:val="0"/>
        <w:adjustRightInd w:val="0"/>
        <w:spacing w:after="0" w:line="288" w:lineRule="auto"/>
        <w:rPr>
          <w:rFonts w:cstheme="minorHAnsi"/>
          <w:sz w:val="20"/>
          <w:szCs w:val="20"/>
        </w:rPr>
      </w:pPr>
      <w:r w:rsidRPr="00065AD7">
        <w:rPr>
          <w:rFonts w:eastAsia="Times New Roman" w:cstheme="minorHAnsi"/>
          <w:color w:val="000000"/>
          <w:sz w:val="20"/>
          <w:szCs w:val="20"/>
        </w:rPr>
        <w:t xml:space="preserve">Ensure compatibility of HF before mixing with other chemicals or disposing </w:t>
      </w:r>
      <w:r>
        <w:rPr>
          <w:rFonts w:eastAsia="Times New Roman" w:cstheme="minorHAnsi"/>
          <w:color w:val="000000"/>
          <w:sz w:val="20"/>
          <w:szCs w:val="20"/>
        </w:rPr>
        <w:t xml:space="preserve">of it </w:t>
      </w:r>
      <w:r w:rsidRPr="00065AD7">
        <w:rPr>
          <w:rFonts w:eastAsia="Times New Roman" w:cstheme="minorHAnsi"/>
          <w:color w:val="000000"/>
          <w:sz w:val="20"/>
          <w:szCs w:val="20"/>
        </w:rPr>
        <w:t>in a hazardous waste container. Review the SDS for incompatibilities. HF reacts with some metals and liberates flammable hydrogen gas.</w:t>
      </w:r>
    </w:p>
    <w:p w14:paraId="10CC8967" w14:textId="68657B23" w:rsidR="00EE2DA5" w:rsidRPr="00350E1B" w:rsidRDefault="00D034BE" w:rsidP="00065AD7">
      <w:pPr>
        <w:pStyle w:val="ListParagraph"/>
        <w:numPr>
          <w:ilvl w:val="0"/>
          <w:numId w:val="25"/>
        </w:numPr>
        <w:autoSpaceDE w:val="0"/>
        <w:autoSpaceDN w:val="0"/>
        <w:adjustRightInd w:val="0"/>
        <w:spacing w:after="0" w:line="288" w:lineRule="auto"/>
        <w:rPr>
          <w:rFonts w:cstheme="minorHAnsi"/>
          <w:sz w:val="20"/>
          <w:szCs w:val="20"/>
        </w:rPr>
      </w:pPr>
      <w:r w:rsidRPr="00350E1B">
        <w:rPr>
          <w:rFonts w:cstheme="minorHAnsi"/>
          <w:sz w:val="20"/>
          <w:szCs w:val="20"/>
        </w:rPr>
        <w:t>Label a</w:t>
      </w:r>
      <w:r w:rsidR="00EE2DA5" w:rsidRPr="00350E1B">
        <w:rPr>
          <w:rFonts w:cstheme="minorHAnsi"/>
          <w:sz w:val="20"/>
          <w:szCs w:val="20"/>
        </w:rPr>
        <w:t xml:space="preserve">ll </w:t>
      </w:r>
      <w:r w:rsidR="00B5387E">
        <w:rPr>
          <w:rFonts w:cstheme="minorHAnsi"/>
          <w:sz w:val="20"/>
          <w:szCs w:val="20"/>
        </w:rPr>
        <w:t>aliquots and solutions</w:t>
      </w:r>
      <w:r w:rsidR="00EE2DA5" w:rsidRPr="00350E1B">
        <w:rPr>
          <w:rFonts w:cstheme="minorHAnsi"/>
          <w:sz w:val="20"/>
          <w:szCs w:val="20"/>
        </w:rPr>
        <w:t xml:space="preserve"> </w:t>
      </w:r>
      <w:r w:rsidRPr="00350E1B">
        <w:rPr>
          <w:rFonts w:cstheme="minorHAnsi"/>
          <w:sz w:val="20"/>
          <w:szCs w:val="20"/>
        </w:rPr>
        <w:t>clearly</w:t>
      </w:r>
      <w:r w:rsidR="00EE2DA5" w:rsidRPr="00350E1B">
        <w:rPr>
          <w:rFonts w:cstheme="minorHAnsi"/>
          <w:sz w:val="20"/>
          <w:szCs w:val="20"/>
        </w:rPr>
        <w:t xml:space="preserve"> with the original manufacturer’s label, which should have the chemical name, hazard labels, and pictograms. The label should not be defaced in any way.</w:t>
      </w:r>
    </w:p>
    <w:p w14:paraId="5F6FCE55" w14:textId="2AAA94C4" w:rsidR="00EE2DA5" w:rsidRPr="00350E1B" w:rsidRDefault="00245E50" w:rsidP="001A7807">
      <w:pPr>
        <w:pStyle w:val="ListParagraph"/>
        <w:numPr>
          <w:ilvl w:val="0"/>
          <w:numId w:val="25"/>
        </w:numPr>
        <w:shd w:val="clear" w:color="auto" w:fill="FFFFFF"/>
        <w:spacing w:before="120" w:after="120" w:line="288" w:lineRule="auto"/>
        <w:rPr>
          <w:rFonts w:eastAsia="Times New Roman" w:cstheme="minorHAnsi"/>
          <w:color w:val="000000"/>
          <w:sz w:val="20"/>
          <w:szCs w:val="20"/>
        </w:rPr>
      </w:pPr>
      <w:r w:rsidRPr="00350E1B">
        <w:rPr>
          <w:rFonts w:eastAsia="Times New Roman" w:cstheme="minorHAnsi"/>
          <w:color w:val="000000"/>
          <w:sz w:val="20"/>
          <w:szCs w:val="20"/>
        </w:rPr>
        <w:t>Keep containers tightly closed. Store in a cool, dry</w:t>
      </w:r>
      <w:r w:rsidR="00D65F7F" w:rsidRPr="00350E1B">
        <w:rPr>
          <w:rFonts w:eastAsia="Times New Roman" w:cstheme="minorHAnsi"/>
          <w:color w:val="000000"/>
          <w:sz w:val="20"/>
          <w:szCs w:val="20"/>
        </w:rPr>
        <w:t>,</w:t>
      </w:r>
      <w:r w:rsidRPr="00350E1B">
        <w:rPr>
          <w:rFonts w:eastAsia="Times New Roman" w:cstheme="minorHAnsi"/>
          <w:color w:val="000000"/>
          <w:sz w:val="20"/>
          <w:szCs w:val="20"/>
        </w:rPr>
        <w:t xml:space="preserve"> and well-ventilated area away from incompatible substances</w:t>
      </w:r>
      <w:r w:rsidR="008B2E11" w:rsidRPr="00350E1B">
        <w:rPr>
          <w:rFonts w:eastAsia="Times New Roman" w:cstheme="minorHAnsi"/>
          <w:color w:val="000000"/>
          <w:sz w:val="20"/>
          <w:szCs w:val="20"/>
        </w:rPr>
        <w:t xml:space="preserve"> such as strong acids</w:t>
      </w:r>
      <w:r w:rsidR="00990A9F" w:rsidRPr="00350E1B">
        <w:rPr>
          <w:rFonts w:eastAsia="Times New Roman" w:cstheme="minorHAnsi"/>
          <w:color w:val="000000"/>
          <w:sz w:val="20"/>
          <w:szCs w:val="20"/>
        </w:rPr>
        <w:t xml:space="preserve">. </w:t>
      </w:r>
    </w:p>
    <w:p w14:paraId="15EB0625" w14:textId="77777777" w:rsidR="00065AD7" w:rsidRDefault="00065AD7" w:rsidP="00065AD7">
      <w:pPr>
        <w:numPr>
          <w:ilvl w:val="0"/>
          <w:numId w:val="25"/>
        </w:numPr>
        <w:tabs>
          <w:tab w:val="left" w:pos="360"/>
          <w:tab w:val="left" w:pos="576"/>
        </w:tabs>
        <w:spacing w:after="58" w:line="240" w:lineRule="auto"/>
        <w:rPr>
          <w:rFonts w:ascii="Calibri" w:eastAsia="Times New Roman" w:hAnsi="Calibri"/>
          <w:sz w:val="20"/>
          <w:szCs w:val="20"/>
        </w:rPr>
      </w:pPr>
      <w:r>
        <w:rPr>
          <w:rFonts w:ascii="Calibri" w:eastAsia="Times New Roman" w:hAnsi="Calibri"/>
          <w:sz w:val="20"/>
          <w:szCs w:val="20"/>
        </w:rPr>
        <w:t>Clean the fume hood upon completion of tasks with a 10% calcium carbonate solution, followed by soap and water.</w:t>
      </w:r>
    </w:p>
    <w:p w14:paraId="74576B6B" w14:textId="77777777" w:rsidR="00065AD7" w:rsidRDefault="00065AD7" w:rsidP="00065AD7">
      <w:pPr>
        <w:numPr>
          <w:ilvl w:val="0"/>
          <w:numId w:val="25"/>
        </w:numPr>
        <w:tabs>
          <w:tab w:val="left" w:pos="360"/>
          <w:tab w:val="left" w:pos="576"/>
        </w:tabs>
        <w:spacing w:after="58" w:line="240" w:lineRule="auto"/>
        <w:rPr>
          <w:rFonts w:ascii="Calibri" w:eastAsia="Times New Roman" w:hAnsi="Calibri"/>
          <w:sz w:val="20"/>
          <w:szCs w:val="20"/>
        </w:rPr>
      </w:pPr>
      <w:r>
        <w:rPr>
          <w:rFonts w:ascii="Calibri" w:eastAsia="Times New Roman" w:hAnsi="Calibri"/>
          <w:sz w:val="20"/>
          <w:szCs w:val="20"/>
        </w:rPr>
        <w:t>Clean all contaminated surfaces with</w:t>
      </w:r>
      <w:r>
        <w:t xml:space="preserve"> </w:t>
      </w:r>
      <w:r>
        <w:rPr>
          <w:rFonts w:ascii="Calibri" w:eastAsia="Times New Roman" w:hAnsi="Calibri"/>
          <w:sz w:val="20"/>
          <w:szCs w:val="20"/>
        </w:rPr>
        <w:t>a 10% calcium carbonate solution, followed by soap and water.</w:t>
      </w:r>
    </w:p>
    <w:p w14:paraId="7442D2B1" w14:textId="77777777" w:rsidR="006136C4" w:rsidRPr="00350E1B" w:rsidRDefault="006136C4" w:rsidP="006136C4">
      <w:pPr>
        <w:pStyle w:val="ListParagraph"/>
        <w:numPr>
          <w:ilvl w:val="0"/>
          <w:numId w:val="25"/>
        </w:numPr>
        <w:spacing w:before="120" w:after="120"/>
        <w:rPr>
          <w:rFonts w:cstheme="minorHAnsi"/>
          <w:color w:val="000000" w:themeColor="text1"/>
          <w:sz w:val="20"/>
          <w:szCs w:val="20"/>
        </w:rPr>
      </w:pPr>
      <w:r w:rsidRPr="00350E1B">
        <w:rPr>
          <w:sz w:val="20"/>
          <w:szCs w:val="20"/>
        </w:rPr>
        <w:lastRenderedPageBreak/>
        <w:t xml:space="preserve">Place all contaminated disposable items in appropriate laboratory waste for disposal. </w:t>
      </w:r>
    </w:p>
    <w:p w14:paraId="5ADE0B12" w14:textId="5CE7DD6C" w:rsidR="00065AD7" w:rsidRDefault="00065AD7" w:rsidP="00065AD7">
      <w:pPr>
        <w:numPr>
          <w:ilvl w:val="0"/>
          <w:numId w:val="25"/>
        </w:numPr>
        <w:tabs>
          <w:tab w:val="left" w:pos="360"/>
          <w:tab w:val="left" w:pos="576"/>
        </w:tabs>
        <w:spacing w:before="120" w:after="120" w:line="240" w:lineRule="auto"/>
        <w:rPr>
          <w:rFonts w:ascii="Calibri" w:eastAsia="Times New Roman" w:hAnsi="Calibri" w:cs="Calibri"/>
          <w:sz w:val="20"/>
          <w:szCs w:val="20"/>
        </w:rPr>
      </w:pPr>
      <w:r w:rsidRPr="00065AD7">
        <w:rPr>
          <w:rFonts w:ascii="Calibri" w:eastAsia="Times New Roman" w:hAnsi="Calibri" w:cs="Calibri"/>
          <w:sz w:val="20"/>
          <w:szCs w:val="20"/>
        </w:rPr>
        <w:t>Non-disposable/re-usable utensils, containers, and other surfaces contaminated with HF</w:t>
      </w:r>
      <w:r w:rsidRPr="00065AD7">
        <w:rPr>
          <w:rFonts w:ascii="Calibri" w:eastAsia="Times New Roman" w:hAnsi="Calibri" w:cs="Calibri"/>
          <w:i/>
          <w:sz w:val="20"/>
          <w:szCs w:val="20"/>
        </w:rPr>
        <w:t xml:space="preserve"> </w:t>
      </w:r>
      <w:r w:rsidRPr="00065AD7">
        <w:rPr>
          <w:rFonts w:ascii="Calibri" w:eastAsia="Times New Roman" w:hAnsi="Calibri" w:cs="Calibri"/>
          <w:sz w:val="20"/>
          <w:szCs w:val="20"/>
        </w:rPr>
        <w:t>must be decontaminated using a 10% calcium carbonate solution, followed by soap and water, at the end of the laboratory work session. Complete this inside the fume hood before removing any of the items.</w:t>
      </w:r>
    </w:p>
    <w:p w14:paraId="34456D03" w14:textId="5AECDE8D" w:rsidR="00065AD7" w:rsidRPr="006F7FE8" w:rsidRDefault="00065AD7" w:rsidP="006F7FE8">
      <w:pPr>
        <w:pStyle w:val="ListParagraph"/>
        <w:numPr>
          <w:ilvl w:val="0"/>
          <w:numId w:val="25"/>
        </w:num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sidRPr="00065AD7">
        <w:rPr>
          <w:rFonts w:eastAsia="Times New Roman" w:cs="Calibri"/>
          <w:sz w:val="20"/>
          <w:szCs w:val="20"/>
        </w:rPr>
        <w:t xml:space="preserve">HF will be stored in an acid cabinet in </w:t>
      </w:r>
      <w:r>
        <w:rPr>
          <w:rFonts w:cs="Arial"/>
        </w:rPr>
        <w:fldChar w:fldCharType="begin">
          <w:ffData>
            <w:name w:val=""/>
            <w:enabled/>
            <w:calcOnExit w:val="0"/>
            <w:textInput>
              <w:default w:val="REQUIRED - Specify location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location </w:t>
      </w:r>
      <w:r>
        <w:rPr>
          <w:rFonts w:cs="Arial"/>
        </w:rPr>
        <w:fldChar w:fldCharType="end"/>
      </w:r>
    </w:p>
    <w:p w14:paraId="6673DBD0" w14:textId="77777777" w:rsidR="00065AD7" w:rsidRPr="00065AD7" w:rsidRDefault="00065AD7" w:rsidP="00065AD7">
      <w:pPr>
        <w:numPr>
          <w:ilvl w:val="0"/>
          <w:numId w:val="25"/>
        </w:numPr>
        <w:tabs>
          <w:tab w:val="left" w:pos="360"/>
          <w:tab w:val="left" w:pos="576"/>
        </w:tabs>
        <w:spacing w:before="120" w:after="120" w:line="240" w:lineRule="auto"/>
        <w:rPr>
          <w:rFonts w:ascii="Calibri" w:eastAsia="Times New Roman" w:hAnsi="Calibri" w:cs="Calibri"/>
          <w:sz w:val="20"/>
          <w:szCs w:val="20"/>
        </w:rPr>
      </w:pPr>
      <w:r w:rsidRPr="00065AD7">
        <w:rPr>
          <w:rFonts w:ascii="Calibri" w:eastAsia="Times New Roman" w:hAnsi="Calibri" w:cs="Calibri"/>
          <w:sz w:val="20"/>
          <w:szCs w:val="20"/>
        </w:rPr>
        <w:t xml:space="preserve">Do not store with organic acids, </w:t>
      </w:r>
      <w:proofErr w:type="gramStart"/>
      <w:r w:rsidRPr="00065AD7">
        <w:rPr>
          <w:rFonts w:ascii="Calibri" w:eastAsia="Times New Roman" w:hAnsi="Calibri" w:cs="Calibri"/>
          <w:sz w:val="20"/>
          <w:szCs w:val="20"/>
        </w:rPr>
        <w:t>ammonia</w:t>
      </w:r>
      <w:proofErr w:type="gramEnd"/>
      <w:r w:rsidRPr="00065AD7">
        <w:rPr>
          <w:rFonts w:ascii="Calibri" w:eastAsia="Times New Roman" w:hAnsi="Calibri" w:cs="Calibri"/>
          <w:sz w:val="20"/>
          <w:szCs w:val="20"/>
        </w:rPr>
        <w:t xml:space="preserve"> or other alkaline chemicals. Store on lower shelf.</w:t>
      </w:r>
    </w:p>
    <w:p w14:paraId="05C49E98" w14:textId="77777777" w:rsidR="00065AD7" w:rsidRPr="00065AD7" w:rsidRDefault="00065AD7" w:rsidP="00065AD7">
      <w:pPr>
        <w:numPr>
          <w:ilvl w:val="0"/>
          <w:numId w:val="25"/>
        </w:numPr>
        <w:tabs>
          <w:tab w:val="left" w:pos="360"/>
          <w:tab w:val="left" w:pos="576"/>
        </w:tabs>
        <w:spacing w:before="120" w:after="120" w:line="240" w:lineRule="auto"/>
        <w:rPr>
          <w:rFonts w:ascii="Calibri" w:eastAsia="Times New Roman" w:hAnsi="Calibri" w:cs="Calibri"/>
          <w:sz w:val="20"/>
          <w:szCs w:val="20"/>
        </w:rPr>
      </w:pPr>
      <w:r w:rsidRPr="00065AD7">
        <w:rPr>
          <w:rFonts w:ascii="Calibri" w:eastAsia="Times New Roman" w:hAnsi="Calibri" w:cs="Calibri"/>
          <w:sz w:val="20"/>
          <w:szCs w:val="20"/>
        </w:rPr>
        <w:t xml:space="preserve">Keep away from heat, light, air, </w:t>
      </w:r>
      <w:proofErr w:type="gramStart"/>
      <w:r w:rsidRPr="00065AD7">
        <w:rPr>
          <w:rFonts w:ascii="Calibri" w:eastAsia="Times New Roman" w:hAnsi="Calibri" w:cs="Calibri"/>
          <w:sz w:val="20"/>
          <w:szCs w:val="20"/>
        </w:rPr>
        <w:t>flames</w:t>
      </w:r>
      <w:proofErr w:type="gramEnd"/>
      <w:r w:rsidRPr="00065AD7">
        <w:rPr>
          <w:rFonts w:ascii="Calibri" w:eastAsia="Times New Roman" w:hAnsi="Calibri" w:cs="Calibri"/>
          <w:sz w:val="20"/>
          <w:szCs w:val="20"/>
        </w:rPr>
        <w:t xml:space="preserve"> and sources of ignition.</w:t>
      </w:r>
    </w:p>
    <w:p w14:paraId="6304F380" w14:textId="77777777" w:rsidR="00065AD7" w:rsidRPr="00065AD7" w:rsidRDefault="00065AD7" w:rsidP="00065AD7">
      <w:pPr>
        <w:numPr>
          <w:ilvl w:val="0"/>
          <w:numId w:val="25"/>
        </w:numPr>
        <w:tabs>
          <w:tab w:val="left" w:pos="360"/>
          <w:tab w:val="left" w:pos="576"/>
        </w:tabs>
        <w:spacing w:before="120" w:after="120" w:line="240" w:lineRule="auto"/>
        <w:rPr>
          <w:rFonts w:ascii="Calibri" w:eastAsia="Times New Roman" w:hAnsi="Calibri" w:cs="Calibri"/>
          <w:sz w:val="20"/>
          <w:szCs w:val="20"/>
        </w:rPr>
      </w:pPr>
      <w:r w:rsidRPr="00065AD7">
        <w:rPr>
          <w:rFonts w:ascii="Calibri" w:eastAsia="Times New Roman" w:hAnsi="Calibri" w:cs="Calibri"/>
          <w:sz w:val="20"/>
          <w:szCs w:val="20"/>
        </w:rPr>
        <w:t xml:space="preserve">Never store or work with HF in incompatible containers of glass, </w:t>
      </w:r>
      <w:proofErr w:type="gramStart"/>
      <w:r w:rsidRPr="00065AD7">
        <w:rPr>
          <w:rFonts w:ascii="Calibri" w:eastAsia="Times New Roman" w:hAnsi="Calibri" w:cs="Calibri"/>
          <w:sz w:val="20"/>
          <w:szCs w:val="20"/>
        </w:rPr>
        <w:t>metal</w:t>
      </w:r>
      <w:proofErr w:type="gramEnd"/>
      <w:r w:rsidRPr="00065AD7">
        <w:rPr>
          <w:rFonts w:ascii="Calibri" w:eastAsia="Times New Roman" w:hAnsi="Calibri" w:cs="Calibri"/>
          <w:sz w:val="20"/>
          <w:szCs w:val="20"/>
        </w:rPr>
        <w:t xml:space="preserve"> or ceramic. </w:t>
      </w:r>
    </w:p>
    <w:p w14:paraId="0FF8E03E" w14:textId="77777777" w:rsidR="006F7FE8" w:rsidRDefault="00065AD7" w:rsidP="006F7FE8">
      <w:pPr>
        <w:numPr>
          <w:ilvl w:val="0"/>
          <w:numId w:val="25"/>
        </w:numPr>
        <w:tabs>
          <w:tab w:val="left" w:pos="360"/>
          <w:tab w:val="left" w:pos="576"/>
        </w:tabs>
        <w:spacing w:before="120" w:after="120" w:line="240" w:lineRule="auto"/>
        <w:rPr>
          <w:rFonts w:ascii="Calibri" w:eastAsia="Times New Roman" w:hAnsi="Calibri" w:cs="Calibri"/>
          <w:sz w:val="20"/>
          <w:szCs w:val="20"/>
        </w:rPr>
      </w:pPr>
      <w:r w:rsidRPr="00065AD7">
        <w:rPr>
          <w:rFonts w:ascii="Calibri" w:eastAsia="Times New Roman" w:hAnsi="Calibri" w:cs="Calibri"/>
          <w:sz w:val="20"/>
          <w:szCs w:val="20"/>
        </w:rPr>
        <w:t>Store HF in labeled, sealed, non-breakable secondary compatible (plastic or Teflon) container within storage area, if potential for disturbance or breakage exists.</w:t>
      </w:r>
    </w:p>
    <w:p w14:paraId="5DB70183" w14:textId="2B1919A3" w:rsidR="00065AD7" w:rsidRPr="006F7FE8" w:rsidRDefault="006F7FE8" w:rsidP="006F7FE8">
      <w:pPr>
        <w:numPr>
          <w:ilvl w:val="0"/>
          <w:numId w:val="25"/>
        </w:numPr>
        <w:tabs>
          <w:tab w:val="left" w:pos="360"/>
          <w:tab w:val="left" w:pos="576"/>
        </w:tabs>
        <w:spacing w:before="120" w:after="120" w:line="240" w:lineRule="auto"/>
        <w:rPr>
          <w:rFonts w:ascii="Calibri" w:eastAsia="Times New Roman" w:hAnsi="Calibri" w:cs="Calibri"/>
          <w:sz w:val="20"/>
          <w:szCs w:val="20"/>
        </w:rPr>
      </w:pPr>
      <w:r>
        <w:rPr>
          <w:rFonts w:ascii="Calibri" w:eastAsia="Times New Roman" w:hAnsi="Calibri" w:cs="Calibri"/>
          <w:sz w:val="20"/>
          <w:szCs w:val="20"/>
        </w:rPr>
        <w:t xml:space="preserve">HF </w:t>
      </w:r>
      <w:r w:rsidRPr="006F7FE8">
        <w:rPr>
          <w:rFonts w:ascii="Calibri" w:eastAsia="Times New Roman" w:hAnsi="Calibri"/>
          <w:sz w:val="20"/>
          <w:szCs w:val="20"/>
        </w:rPr>
        <w:t>will be transported in labeled and sealed non-breakable secondary container.</w:t>
      </w:r>
    </w:p>
    <w:p w14:paraId="1FB02FC2" w14:textId="77777777" w:rsidR="006136C4" w:rsidRPr="00FE352E" w:rsidRDefault="006136C4" w:rsidP="006136C4">
      <w:pPr>
        <w:pStyle w:val="ListParagraph"/>
        <w:numPr>
          <w:ilvl w:val="0"/>
          <w:numId w:val="25"/>
        </w:numPr>
        <w:spacing w:before="120" w:after="120"/>
        <w:rPr>
          <w:rFonts w:cstheme="minorHAnsi"/>
          <w:color w:val="000000" w:themeColor="text1"/>
          <w:sz w:val="20"/>
          <w:szCs w:val="20"/>
        </w:rPr>
      </w:pPr>
      <w:r w:rsidRPr="00350E1B">
        <w:rPr>
          <w:sz w:val="20"/>
          <w:szCs w:val="20"/>
        </w:rPr>
        <w:t>When work is completed, remove gloves and wash hands with soap and water.</w:t>
      </w:r>
    </w:p>
    <w:p w14:paraId="6990B88D" w14:textId="70790648" w:rsidR="00FE352E" w:rsidRPr="00FE352E" w:rsidRDefault="00FE352E" w:rsidP="00FE352E">
      <w:pPr>
        <w:pStyle w:val="NoSpacing"/>
        <w:spacing w:before="120" w:after="120" w:line="288" w:lineRule="auto"/>
        <w:rPr>
          <w:rFonts w:cstheme="minorHAnsi"/>
          <w:iCs/>
          <w:color w:val="FF0000"/>
        </w:rPr>
      </w:pPr>
      <w:r w:rsidRPr="00FE352E">
        <w:rPr>
          <w:rFonts w:cstheme="minorHAnsi"/>
          <w:iCs/>
          <w:color w:val="FF0000"/>
        </w:rPr>
        <w:t xml:space="preserve">Users of chemicals are required to follow </w:t>
      </w:r>
      <w:hyperlink r:id="rId19" w:history="1">
        <w:r w:rsidRPr="00FE352E">
          <w:rPr>
            <w:rStyle w:val="Hyperlink"/>
            <w:rFonts w:cstheme="minorHAnsi"/>
            <w:iCs/>
          </w:rPr>
          <w:t>labeling requirements</w:t>
        </w:r>
      </w:hyperlink>
      <w:r w:rsidRPr="00FE352E">
        <w:rPr>
          <w:rFonts w:cstheme="minorHAnsi"/>
          <w:iCs/>
          <w:color w:val="FF0000"/>
        </w:rPr>
        <w:t xml:space="preserve"> when transferring chemicals to secondary containers and when labeling containers with chemical waste, UW-synthesized chemicals, and </w:t>
      </w:r>
      <w:hyperlink r:id="rId20" w:history="1">
        <w:r w:rsidRPr="00FE352E">
          <w:rPr>
            <w:rStyle w:val="Hyperlink"/>
            <w:rFonts w:cstheme="minorHAnsi"/>
            <w:iCs/>
          </w:rPr>
          <w:t>Chemicals of Interest</w:t>
        </w:r>
      </w:hyperlink>
      <w:r w:rsidRPr="00FE352E">
        <w:rPr>
          <w:rFonts w:cstheme="minorHAnsi"/>
          <w:iCs/>
          <w:color w:val="FF0000"/>
        </w:rPr>
        <w:t xml:space="preserve">. Requirements for labeling containers and templates for creating labels are available on the </w:t>
      </w:r>
      <w:hyperlink r:id="rId21" w:history="1">
        <w:r w:rsidRPr="00FE352E">
          <w:rPr>
            <w:rStyle w:val="Hyperlink"/>
            <w:rFonts w:cstheme="minorHAnsi"/>
            <w:iCs/>
          </w:rPr>
          <w:t>EH&amp;S website</w:t>
        </w:r>
      </w:hyperlink>
      <w:r w:rsidRPr="00FE352E">
        <w:rPr>
          <w:rFonts w:cstheme="minorHAnsi"/>
          <w:iCs/>
          <w:color w:val="FF0000"/>
        </w:rPr>
        <w:t>.</w:t>
      </w:r>
    </w:p>
    <w:p w14:paraId="7004E62A" w14:textId="18FB0DB8" w:rsidR="00FE352E" w:rsidRPr="00FE352E" w:rsidRDefault="00FE352E" w:rsidP="00FE352E">
      <w:pPr>
        <w:pStyle w:val="NoSpacing"/>
        <w:spacing w:before="120" w:after="120" w:line="288" w:lineRule="auto"/>
        <w:rPr>
          <w:rFonts w:cstheme="minorHAnsi"/>
          <w:iCs/>
          <w:color w:val="FF0000"/>
        </w:rPr>
      </w:pPr>
      <w:r w:rsidRPr="00FE352E">
        <w:rPr>
          <w:rFonts w:cstheme="minorHAnsi"/>
          <w:iCs/>
          <w:color w:val="FF0000"/>
        </w:rPr>
        <w:t xml:space="preserve">Check Section 2 of the </w:t>
      </w:r>
      <w:hyperlink r:id="rId22" w:history="1">
        <w:r w:rsidRPr="00FE352E">
          <w:rPr>
            <w:rStyle w:val="Hyperlink"/>
            <w:rFonts w:cstheme="minorHAnsi"/>
            <w:iCs/>
          </w:rPr>
          <w:t>Lab Safety Manual</w:t>
        </w:r>
      </w:hyperlink>
      <w:r w:rsidRPr="00FE352E">
        <w:rPr>
          <w:rFonts w:cstheme="minorHAnsi"/>
          <w:iCs/>
          <w:color w:val="FF0000"/>
        </w:rPr>
        <w:t xml:space="preserve"> and the </w:t>
      </w:r>
      <w:hyperlink r:id="rId23" w:history="1">
        <w:r w:rsidRPr="00FE352E">
          <w:rPr>
            <w:rStyle w:val="Hyperlink"/>
            <w:rFonts w:cstheme="minorHAnsi"/>
            <w:iCs/>
          </w:rPr>
          <w:t>Chemical Compatibility Chart</w:t>
        </w:r>
      </w:hyperlink>
      <w:r w:rsidRPr="00FE352E">
        <w:rPr>
          <w:rFonts w:cstheme="minorHAnsi"/>
          <w:iCs/>
          <w:color w:val="FF0000"/>
        </w:rPr>
        <w:t xml:space="preserve"> on the EH&amp;S website for incompatible chemical groups.</w:t>
      </w:r>
    </w:p>
    <w:p w14:paraId="06FEDD83" w14:textId="6BE19CDC" w:rsidR="00FE352E" w:rsidRPr="00FE352E" w:rsidRDefault="00FE352E" w:rsidP="00FE352E">
      <w:pPr>
        <w:pStyle w:val="NoSpacing"/>
        <w:spacing w:before="120" w:after="120" w:line="288" w:lineRule="auto"/>
        <w:rPr>
          <w:rFonts w:cstheme="minorHAnsi"/>
          <w:iCs/>
          <w:color w:val="FF0000"/>
        </w:rPr>
      </w:pPr>
      <w:r w:rsidRPr="00FE352E">
        <w:rPr>
          <w:rFonts w:cstheme="minorHAnsi"/>
          <w:iCs/>
          <w:color w:val="FF0000"/>
        </w:rPr>
        <w:t xml:space="preserve">Special storage precautions may include keeping away from heat, light, air, flames, </w:t>
      </w:r>
      <w:r>
        <w:rPr>
          <w:rFonts w:cstheme="minorHAnsi"/>
          <w:iCs/>
          <w:color w:val="FF0000"/>
        </w:rPr>
        <w:t xml:space="preserve">and </w:t>
      </w:r>
      <w:r w:rsidRPr="00FE352E">
        <w:rPr>
          <w:rFonts w:cstheme="minorHAnsi"/>
          <w:iCs/>
          <w:color w:val="FF0000"/>
        </w:rPr>
        <w:t>sources of ignition.</w:t>
      </w:r>
    </w:p>
    <w:p w14:paraId="44DE1C45" w14:textId="443631E7" w:rsidR="00F82ADC" w:rsidRPr="00FE352E" w:rsidRDefault="00FE352E" w:rsidP="00FE352E">
      <w:pPr>
        <w:pStyle w:val="NoSpacing"/>
        <w:spacing w:before="120" w:after="120" w:line="288" w:lineRule="auto"/>
        <w:rPr>
          <w:rFonts w:cstheme="minorHAnsi"/>
          <w:iCs/>
          <w:color w:val="FF0000"/>
        </w:rPr>
      </w:pPr>
      <w:r w:rsidRPr="00FE352E">
        <w:rPr>
          <w:rFonts w:cstheme="minorHAnsi"/>
          <w:iCs/>
          <w:color w:val="FF0000"/>
        </w:rPr>
        <w:t xml:space="preserve">Check Section 2 of the </w:t>
      </w:r>
      <w:hyperlink r:id="rId24" w:history="1">
        <w:r w:rsidRPr="00FE352E">
          <w:rPr>
            <w:rStyle w:val="Hyperlink"/>
            <w:rFonts w:cstheme="minorHAnsi"/>
            <w:iCs/>
          </w:rPr>
          <w:t>Lab Safety Manual</w:t>
        </w:r>
      </w:hyperlink>
      <w:r w:rsidRPr="00FE352E">
        <w:rPr>
          <w:rFonts w:cstheme="minorHAnsi"/>
          <w:iCs/>
          <w:color w:val="FF0000"/>
        </w:rPr>
        <w:t xml:space="preserve"> for information on chemical transport practices.</w:t>
      </w:r>
    </w:p>
    <w:p w14:paraId="3229E119" w14:textId="0BAD448B" w:rsidR="002C54D1" w:rsidRPr="002C54D1" w:rsidRDefault="000E228A" w:rsidP="00065AD7">
      <w:pPr>
        <w:spacing w:before="24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5</w:t>
      </w:r>
      <w:r>
        <w:rPr>
          <w:rFonts w:cstheme="minorHAnsi"/>
          <w:b/>
          <w:sz w:val="24"/>
          <w:szCs w:val="24"/>
        </w:rPr>
        <w:t xml:space="preserve"> – </w:t>
      </w:r>
      <w:r w:rsidR="00C406D4" w:rsidRPr="00DC7D29">
        <w:rPr>
          <w:rFonts w:cstheme="minorHAnsi"/>
          <w:b/>
          <w:sz w:val="24"/>
          <w:szCs w:val="24"/>
        </w:rPr>
        <w:t>Spill and Accident Procedure</w:t>
      </w:r>
      <w:r w:rsidR="00553E58">
        <w:rPr>
          <w:rFonts w:cstheme="minorHAnsi"/>
          <w:b/>
          <w:sz w:val="24"/>
          <w:szCs w:val="24"/>
        </w:rPr>
        <w:t>s</w:t>
      </w:r>
      <w:r w:rsidR="00C406D4" w:rsidRPr="00DC7D29">
        <w:rPr>
          <w:rFonts w:cstheme="minorHAnsi"/>
          <w:b/>
          <w:sz w:val="24"/>
          <w:szCs w:val="24"/>
        </w:rPr>
        <w:t xml:space="preserve"> </w:t>
      </w:r>
    </w:p>
    <w:p w14:paraId="717E5449" w14:textId="0FE72958" w:rsidR="006136C4" w:rsidRDefault="006136C4" w:rsidP="006136C4">
      <w:pPr>
        <w:pStyle w:val="Header"/>
        <w:tabs>
          <w:tab w:val="left" w:pos="432"/>
          <w:tab w:val="left" w:pos="720"/>
        </w:tabs>
        <w:spacing w:before="120"/>
        <w:rPr>
          <w:b/>
          <w:bCs/>
          <w:color w:val="FF0000"/>
          <w:sz w:val="20"/>
          <w:szCs w:val="20"/>
        </w:rPr>
      </w:pPr>
      <w:r w:rsidRPr="00320C55">
        <w:rPr>
          <w:rFonts w:cs="Arial"/>
        </w:rPr>
        <w:fldChar w:fldCharType="begin">
          <w:ffData>
            <w:name w:val=""/>
            <w:enabled/>
            <w:calcOnExit w:val="0"/>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sidRPr="00320C55">
        <w:rPr>
          <w:rFonts w:cs="Arial"/>
        </w:rPr>
        <w:instrText xml:space="preserve"> FORMTEXT </w:instrText>
      </w:r>
      <w:r w:rsidRPr="00320C55">
        <w:rPr>
          <w:rFonts w:cs="Arial"/>
        </w:rPr>
      </w:r>
      <w:r w:rsidRPr="00320C55">
        <w:rPr>
          <w:rFonts w:cs="Arial"/>
        </w:rPr>
        <w:fldChar w:fldCharType="separate"/>
      </w:r>
      <w:r w:rsidRPr="00320C55">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sidRPr="00320C55">
        <w:rPr>
          <w:rFonts w:cs="Arial"/>
        </w:rPr>
        <w:fldChar w:fldCharType="end"/>
      </w:r>
    </w:p>
    <w:p w14:paraId="16746464" w14:textId="77777777" w:rsidR="006136C4" w:rsidRPr="00350E1B" w:rsidRDefault="006136C4" w:rsidP="006136C4">
      <w:pPr>
        <w:pStyle w:val="Header"/>
        <w:tabs>
          <w:tab w:val="left" w:pos="432"/>
          <w:tab w:val="left" w:pos="720"/>
        </w:tabs>
        <w:spacing w:before="120"/>
        <w:rPr>
          <w:b/>
          <w:bCs/>
          <w:color w:val="FF0000"/>
        </w:rPr>
      </w:pPr>
      <w:r w:rsidRPr="00350E1B">
        <w:rPr>
          <w:b/>
          <w:bCs/>
          <w:color w:val="FF0000"/>
        </w:rPr>
        <w:t>Spill response procedures must be developed based on the chemical and potential spill or release conditions.</w:t>
      </w:r>
    </w:p>
    <w:p w14:paraId="0A3C0B27" w14:textId="77777777" w:rsidR="006136C4" w:rsidRPr="00350E1B" w:rsidRDefault="00B37424" w:rsidP="006136C4">
      <w:pPr>
        <w:pStyle w:val="Header"/>
        <w:numPr>
          <w:ilvl w:val="0"/>
          <w:numId w:val="29"/>
        </w:numPr>
        <w:tabs>
          <w:tab w:val="left" w:pos="432"/>
          <w:tab w:val="left" w:pos="720"/>
        </w:tabs>
        <w:spacing w:before="120"/>
        <w:ind w:left="432" w:hanging="72"/>
        <w:rPr>
          <w:rFonts w:cstheme="minorHAnsi"/>
          <w:iCs/>
          <w:color w:val="FF0000"/>
        </w:rPr>
      </w:pPr>
      <w:hyperlink r:id="rId25" w:history="1">
        <w:r w:rsidR="006136C4" w:rsidRPr="00350E1B">
          <w:rPr>
            <w:rStyle w:val="Hyperlink"/>
            <w:iCs/>
          </w:rPr>
          <w:t>Spill response procedures</w:t>
        </w:r>
      </w:hyperlink>
      <w:r w:rsidR="006136C4" w:rsidRPr="00350E1B">
        <w:rPr>
          <w:rFonts w:cs="Arial"/>
          <w:iCs/>
          <w:color w:val="FF0000"/>
        </w:rPr>
        <w:t xml:space="preserve"> must be developed based on the chemical (refer to SDS) and potential spill or release conditions and using the appropriate spill kit. </w:t>
      </w:r>
    </w:p>
    <w:p w14:paraId="3C847AD6" w14:textId="639A3C10" w:rsidR="006136C4" w:rsidRPr="00350E1B" w:rsidRDefault="006136C4" w:rsidP="006136C4">
      <w:pPr>
        <w:pStyle w:val="Header"/>
        <w:numPr>
          <w:ilvl w:val="0"/>
          <w:numId w:val="29"/>
        </w:numPr>
        <w:tabs>
          <w:tab w:val="left" w:pos="432"/>
          <w:tab w:val="left" w:pos="720"/>
        </w:tabs>
        <w:spacing w:before="120"/>
        <w:ind w:left="432" w:hanging="72"/>
        <w:rPr>
          <w:rFonts w:cstheme="minorHAnsi"/>
          <w:iCs/>
          <w:color w:val="FF0000"/>
        </w:rPr>
      </w:pPr>
      <w:r w:rsidRPr="00350E1B">
        <w:rPr>
          <w:rFonts w:cstheme="minorHAnsi"/>
          <w:iCs/>
          <w:color w:val="FF0000"/>
        </w:rPr>
        <w:t>Differentiate small vs. large spills, spills in hood vs. outside of hood. Note quantities and concentrations specific for this/these chemical(s).</w:t>
      </w:r>
    </w:p>
    <w:p w14:paraId="416928E7" w14:textId="77777777" w:rsidR="006136C4" w:rsidRPr="00350E1B" w:rsidRDefault="006136C4" w:rsidP="006136C4">
      <w:pPr>
        <w:pStyle w:val="Header"/>
        <w:numPr>
          <w:ilvl w:val="0"/>
          <w:numId w:val="29"/>
        </w:numPr>
        <w:tabs>
          <w:tab w:val="left" w:pos="432"/>
          <w:tab w:val="left" w:pos="720"/>
        </w:tabs>
        <w:spacing w:before="120"/>
        <w:ind w:left="432" w:hanging="72"/>
        <w:rPr>
          <w:rFonts w:cstheme="minorHAnsi"/>
          <w:iCs/>
          <w:color w:val="FF0000"/>
        </w:rPr>
      </w:pPr>
      <w:r w:rsidRPr="00350E1B">
        <w:rPr>
          <w:rFonts w:cstheme="minorHAnsi"/>
          <w:iCs/>
          <w:color w:val="FF0000"/>
        </w:rPr>
        <w:t xml:space="preserve"> Differentiate liquid vs. powder spills: materials and procedures.</w:t>
      </w:r>
    </w:p>
    <w:p w14:paraId="7A52F27E" w14:textId="77777777" w:rsidR="006136C4" w:rsidRPr="00350E1B" w:rsidRDefault="006136C4" w:rsidP="006136C4">
      <w:pPr>
        <w:pStyle w:val="Header"/>
        <w:numPr>
          <w:ilvl w:val="0"/>
          <w:numId w:val="29"/>
        </w:numPr>
        <w:tabs>
          <w:tab w:val="left" w:pos="432"/>
          <w:tab w:val="left" w:pos="720"/>
        </w:tabs>
        <w:spacing w:before="120"/>
        <w:ind w:left="432" w:hanging="72"/>
        <w:rPr>
          <w:rFonts w:cstheme="minorHAnsi"/>
          <w:iCs/>
          <w:color w:val="FF0000"/>
        </w:rPr>
      </w:pPr>
      <w:r w:rsidRPr="00350E1B">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350E1B">
        <w:rPr>
          <w:rFonts w:cstheme="minorHAnsi"/>
          <w:iCs/>
          <w:color w:val="FF0000"/>
        </w:rPr>
        <w:t>chemically-resistant</w:t>
      </w:r>
      <w:proofErr w:type="gramEnd"/>
      <w:r w:rsidRPr="00350E1B">
        <w:rPr>
          <w:rFonts w:cstheme="minorHAnsi"/>
          <w:iCs/>
          <w:color w:val="FF0000"/>
        </w:rPr>
        <w:t xml:space="preserve"> apron, disposable sleeves, etc.) are required where splashes or skin contact is foreseeable. </w:t>
      </w:r>
    </w:p>
    <w:p w14:paraId="4B286882" w14:textId="6D0EA9C6" w:rsidR="00FD7E44" w:rsidRPr="00545CAA" w:rsidRDefault="006136C4" w:rsidP="00545CAA">
      <w:pPr>
        <w:pStyle w:val="Header"/>
        <w:numPr>
          <w:ilvl w:val="0"/>
          <w:numId w:val="29"/>
        </w:numPr>
        <w:tabs>
          <w:tab w:val="left" w:pos="432"/>
          <w:tab w:val="left" w:pos="720"/>
        </w:tabs>
        <w:spacing w:before="120"/>
        <w:ind w:left="432" w:hanging="72"/>
        <w:rPr>
          <w:rFonts w:cstheme="minorHAnsi"/>
          <w:i/>
          <w:color w:val="FF0000"/>
        </w:rPr>
      </w:pPr>
      <w:r w:rsidRPr="00350E1B">
        <w:rPr>
          <w:rFonts w:cstheme="minorHAnsi"/>
          <w:iCs/>
          <w:color w:val="FF0000"/>
        </w:rPr>
        <w:lastRenderedPageBreak/>
        <w:t xml:space="preserve">Determine whether/when EH&amp;S must be contacted: </w:t>
      </w:r>
      <w:proofErr w:type="gramStart"/>
      <w:r w:rsidRPr="00350E1B">
        <w:rPr>
          <w:rFonts w:cstheme="minorHAnsi"/>
          <w:iCs/>
          <w:color w:val="FF0000"/>
        </w:rPr>
        <w:t>Typically</w:t>
      </w:r>
      <w:proofErr w:type="gramEnd"/>
      <w:r w:rsidRPr="00350E1B">
        <w:rPr>
          <w:rFonts w:cstheme="minorHAnsi"/>
          <w:iCs/>
          <w:color w:val="FF0000"/>
        </w:rPr>
        <w:t xml:space="preserve"> the chemical, conditions, and size of spill will be deciding factors. If in doubt, </w:t>
      </w:r>
      <w:hyperlink r:id="rId26" w:history="1">
        <w:r w:rsidRPr="00350E1B">
          <w:rPr>
            <w:rStyle w:val="Hyperlink"/>
            <w:iCs/>
          </w:rPr>
          <w:t>contact</w:t>
        </w:r>
        <w:r w:rsidRPr="00350E1B">
          <w:rPr>
            <w:rStyle w:val="Hyperlink"/>
            <w:rFonts w:cstheme="minorHAnsi"/>
            <w:iCs/>
          </w:rPr>
          <w:t xml:space="preserve"> EH&amp;S</w:t>
        </w:r>
      </w:hyperlink>
      <w:r w:rsidRPr="00350E1B">
        <w:rPr>
          <w:rFonts w:cstheme="minorHAnsi"/>
          <w:iCs/>
          <w:color w:val="FF0000"/>
        </w:rPr>
        <w:t>.</w:t>
      </w:r>
    </w:p>
    <w:p w14:paraId="670A094C" w14:textId="77777777" w:rsidR="00545CAA" w:rsidRDefault="00FD7E44" w:rsidP="00545CAA">
      <w:pPr>
        <w:pStyle w:val="Header"/>
        <w:tabs>
          <w:tab w:val="left" w:pos="432"/>
          <w:tab w:val="left" w:pos="720"/>
        </w:tabs>
        <w:spacing w:before="120"/>
        <w:rPr>
          <w:rFonts w:ascii="Calibri" w:eastAsia="Times New Roman" w:hAnsi="Calibri"/>
          <w:bCs/>
          <w:sz w:val="20"/>
          <w:szCs w:val="20"/>
        </w:rPr>
      </w:pPr>
      <w:r w:rsidRPr="00350E1B">
        <w:rPr>
          <w:sz w:val="20"/>
          <w:szCs w:val="20"/>
        </w:rPr>
        <w:t xml:space="preserve">Do </w:t>
      </w:r>
      <w:r w:rsidRPr="00350E1B">
        <w:rPr>
          <w:b/>
          <w:bCs/>
          <w:sz w:val="20"/>
          <w:szCs w:val="20"/>
        </w:rPr>
        <w:t>not</w:t>
      </w:r>
      <w:r w:rsidRPr="00350E1B">
        <w:rPr>
          <w:sz w:val="20"/>
          <w:szCs w:val="20"/>
        </w:rPr>
        <w:t xml:space="preserve"> attempt to clean up any spill if </w:t>
      </w:r>
      <w:r w:rsidRPr="00350E1B">
        <w:rPr>
          <w:b/>
          <w:bCs/>
          <w:sz w:val="20"/>
          <w:szCs w:val="20"/>
        </w:rPr>
        <w:t>not</w:t>
      </w:r>
      <w:r w:rsidRPr="00350E1B">
        <w:rPr>
          <w:sz w:val="20"/>
          <w:szCs w:val="20"/>
        </w:rPr>
        <w:t xml:space="preserve"> trained or comfortable. </w:t>
      </w:r>
      <w:r w:rsidRPr="00FD7E44">
        <w:rPr>
          <w:rFonts w:ascii="Calibri" w:eastAsia="Times New Roman" w:hAnsi="Calibri"/>
          <w:bCs/>
          <w:sz w:val="20"/>
          <w:szCs w:val="20"/>
        </w:rPr>
        <w:t xml:space="preserve">Chemical spills must be cleaned up as soon as possible by properly protected and trained personnel. All other persons should leave the area. Spill response procedures must be developed based on the chemical and potential spill or release conditions. Clean up spills using </w:t>
      </w:r>
      <w:proofErr w:type="gramStart"/>
      <w:r w:rsidRPr="00FD7E44">
        <w:rPr>
          <w:rFonts w:ascii="Calibri" w:eastAsia="Times New Roman" w:hAnsi="Calibri"/>
          <w:bCs/>
          <w:sz w:val="20"/>
          <w:szCs w:val="20"/>
        </w:rPr>
        <w:t>contents</w:t>
      </w:r>
      <w:proofErr w:type="gramEnd"/>
      <w:r w:rsidRPr="00FD7E44">
        <w:rPr>
          <w:rFonts w:ascii="Calibri" w:eastAsia="Times New Roman" w:hAnsi="Calibri"/>
          <w:bCs/>
          <w:sz w:val="20"/>
          <w:szCs w:val="20"/>
        </w:rPr>
        <w:t xml:space="preserve"> of the laboratory spill kit. </w:t>
      </w:r>
    </w:p>
    <w:p w14:paraId="15F59F9F" w14:textId="77777777" w:rsidR="00545CAA" w:rsidRDefault="00FD7E44" w:rsidP="00545CAA">
      <w:pPr>
        <w:pStyle w:val="Header"/>
        <w:tabs>
          <w:tab w:val="left" w:pos="432"/>
          <w:tab w:val="left" w:pos="720"/>
        </w:tabs>
        <w:spacing w:before="120"/>
        <w:rPr>
          <w:rFonts w:ascii="Calibri" w:eastAsia="Times New Roman" w:hAnsi="Calibri"/>
          <w:bCs/>
          <w:sz w:val="20"/>
          <w:szCs w:val="20"/>
        </w:rPr>
      </w:pPr>
      <w:r w:rsidRPr="00FD7E44">
        <w:rPr>
          <w:rFonts w:ascii="Calibri" w:eastAsia="Times New Roman" w:hAnsi="Calibri"/>
          <w:bCs/>
          <w:sz w:val="20"/>
          <w:szCs w:val="20"/>
        </w:rPr>
        <w:t xml:space="preserve">If trained and equipped, only clean up small (less than 100 ml) and dilute (less than 1%) spills that occur in a fume hood. If the spill is larger or more concentrated or people have been exposed, evacuate the </w:t>
      </w:r>
      <w:proofErr w:type="gramStart"/>
      <w:r w:rsidRPr="00FD7E44">
        <w:rPr>
          <w:rFonts w:ascii="Calibri" w:eastAsia="Times New Roman" w:hAnsi="Calibri"/>
          <w:bCs/>
          <w:sz w:val="20"/>
          <w:szCs w:val="20"/>
        </w:rPr>
        <w:t>area</w:t>
      </w:r>
      <w:proofErr w:type="gramEnd"/>
      <w:r w:rsidRPr="00FD7E44">
        <w:rPr>
          <w:rFonts w:ascii="Calibri" w:eastAsia="Times New Roman" w:hAnsi="Calibri"/>
          <w:bCs/>
          <w:sz w:val="20"/>
          <w:szCs w:val="20"/>
        </w:rPr>
        <w:t xml:space="preserve"> and call 9-1-1. </w:t>
      </w:r>
    </w:p>
    <w:p w14:paraId="6E505AD4" w14:textId="07139988" w:rsidR="00FD7E44" w:rsidRPr="00545CAA" w:rsidRDefault="00FD7E44" w:rsidP="00545CAA">
      <w:pPr>
        <w:pStyle w:val="Header"/>
        <w:tabs>
          <w:tab w:val="left" w:pos="432"/>
          <w:tab w:val="left" w:pos="720"/>
        </w:tabs>
        <w:spacing w:before="120"/>
        <w:rPr>
          <w:rFonts w:cstheme="minorHAnsi"/>
          <w:color w:val="FF0000"/>
          <w:sz w:val="20"/>
          <w:szCs w:val="20"/>
        </w:rPr>
      </w:pPr>
      <w:r w:rsidRPr="00FD7E44">
        <w:rPr>
          <w:rFonts w:ascii="Calibri" w:eastAsia="Times New Roman" w:hAnsi="Calibri"/>
          <w:bCs/>
          <w:sz w:val="20"/>
          <w:szCs w:val="20"/>
        </w:rPr>
        <w:t xml:space="preserve">If a person is exposed follow EXPOSURE PROCEDURES </w:t>
      </w:r>
      <w:r w:rsidR="00545CAA">
        <w:rPr>
          <w:rFonts w:ascii="Calibri" w:eastAsia="Times New Roman" w:hAnsi="Calibri"/>
          <w:bCs/>
          <w:sz w:val="20"/>
          <w:szCs w:val="20"/>
        </w:rPr>
        <w:t>outlined</w:t>
      </w:r>
      <w:r w:rsidRPr="00FD7E44">
        <w:rPr>
          <w:rFonts w:ascii="Calibri" w:eastAsia="Times New Roman" w:hAnsi="Calibri"/>
          <w:bCs/>
          <w:sz w:val="20"/>
          <w:szCs w:val="20"/>
        </w:rPr>
        <w:t xml:space="preserve"> below.</w:t>
      </w:r>
    </w:p>
    <w:p w14:paraId="48AF3EBF" w14:textId="77777777" w:rsidR="00545CAA" w:rsidRPr="00545CAA" w:rsidRDefault="00545CAA" w:rsidP="00545CAA">
      <w:pPr>
        <w:pStyle w:val="Header"/>
        <w:tabs>
          <w:tab w:val="left" w:pos="432"/>
          <w:tab w:val="left" w:pos="720"/>
        </w:tabs>
        <w:spacing w:before="120"/>
        <w:rPr>
          <w:rFonts w:cs="Arial"/>
          <w:sz w:val="20"/>
          <w:szCs w:val="20"/>
        </w:rPr>
      </w:pPr>
      <w:r w:rsidRPr="00350E1B">
        <w:rPr>
          <w:sz w:val="20"/>
          <w:szCs w:val="20"/>
        </w:rPr>
        <w:t>For questions on spill cleanup, contact EH&amp;S spill consultants at 206‐543‐0467 during normal business hours (Monday-Friday, 8 a.m. to 5 p.m.).</w:t>
      </w:r>
      <w:r w:rsidRPr="00350E1B">
        <w:rPr>
          <w:rFonts w:cs="Arial"/>
          <w:color w:val="FF0000"/>
          <w:sz w:val="20"/>
          <w:szCs w:val="20"/>
        </w:rPr>
        <w:t xml:space="preserve"> </w:t>
      </w:r>
      <w:r w:rsidRPr="00545CAA">
        <w:rPr>
          <w:rFonts w:cs="Arial"/>
          <w:sz w:val="20"/>
          <w:szCs w:val="20"/>
        </w:rPr>
        <w:t xml:space="preserve">After hours call 9-1-1 on a campus phone for help. </w:t>
      </w:r>
    </w:p>
    <w:p w14:paraId="65961CC4" w14:textId="77777777" w:rsidR="00FD7E44" w:rsidRDefault="00FD7E44" w:rsidP="00FD7E44">
      <w:pPr>
        <w:tabs>
          <w:tab w:val="left" w:pos="432"/>
          <w:tab w:val="left" w:pos="720"/>
        </w:tabs>
        <w:spacing w:after="58"/>
        <w:rPr>
          <w:rFonts w:ascii="Calibri" w:eastAsia="Times New Roman" w:hAnsi="Calibri"/>
          <w:b/>
          <w:sz w:val="20"/>
          <w:szCs w:val="20"/>
        </w:rPr>
      </w:pPr>
    </w:p>
    <w:p w14:paraId="1BB958CD" w14:textId="5E57B3B5" w:rsidR="00FD7E44" w:rsidRDefault="00FD7E44" w:rsidP="00FD7E44">
      <w:pPr>
        <w:tabs>
          <w:tab w:val="left" w:pos="432"/>
          <w:tab w:val="left" w:pos="720"/>
        </w:tabs>
        <w:spacing w:after="58"/>
        <w:rPr>
          <w:rFonts w:ascii="Calibri" w:eastAsia="Times New Roman" w:hAnsi="Calibri"/>
          <w:b/>
          <w:sz w:val="20"/>
          <w:szCs w:val="20"/>
        </w:rPr>
      </w:pPr>
      <w:r>
        <w:rPr>
          <w:rFonts w:ascii="Calibri" w:eastAsia="Times New Roman" w:hAnsi="Calibri"/>
          <w:b/>
          <w:sz w:val="20"/>
          <w:szCs w:val="20"/>
        </w:rPr>
        <w:t>SPILL CLEANUP PROCEDURES</w:t>
      </w:r>
    </w:p>
    <w:p w14:paraId="2E96701B" w14:textId="4ADA6844" w:rsidR="00FD7E44" w:rsidRPr="00456C8C" w:rsidRDefault="00FD7E44" w:rsidP="00FD7E44">
      <w:pPr>
        <w:tabs>
          <w:tab w:val="left" w:pos="432"/>
          <w:tab w:val="left" w:pos="720"/>
        </w:tabs>
        <w:spacing w:after="58"/>
        <w:rPr>
          <w:rFonts w:ascii="Calibri" w:eastAsia="Times New Roman" w:hAnsi="Calibri"/>
          <w:b/>
          <w:sz w:val="20"/>
          <w:szCs w:val="20"/>
        </w:rPr>
      </w:pPr>
      <w:r>
        <w:rPr>
          <w:rFonts w:ascii="Calibri" w:eastAsia="Times New Roman" w:hAnsi="Calibri"/>
          <w:b/>
          <w:sz w:val="20"/>
          <w:szCs w:val="20"/>
        </w:rPr>
        <w:t>Small s</w:t>
      </w:r>
      <w:r w:rsidRPr="00456C8C">
        <w:rPr>
          <w:rFonts w:ascii="Calibri" w:eastAsia="Times New Roman" w:hAnsi="Calibri"/>
          <w:b/>
          <w:sz w:val="20"/>
          <w:szCs w:val="20"/>
        </w:rPr>
        <w:t xml:space="preserve">pills </w:t>
      </w:r>
      <w:r>
        <w:rPr>
          <w:rFonts w:ascii="Calibri" w:eastAsia="Times New Roman" w:hAnsi="Calibri"/>
          <w:b/>
          <w:sz w:val="20"/>
          <w:szCs w:val="20"/>
        </w:rPr>
        <w:t xml:space="preserve">(less than 100 ml) of dilute HF (less than 1%) </w:t>
      </w:r>
      <w:r w:rsidRPr="00456C8C">
        <w:rPr>
          <w:rFonts w:ascii="Calibri" w:eastAsia="Times New Roman" w:hAnsi="Calibri"/>
          <w:b/>
          <w:sz w:val="20"/>
          <w:szCs w:val="20"/>
        </w:rPr>
        <w:t>in</w:t>
      </w:r>
      <w:r>
        <w:rPr>
          <w:rFonts w:ascii="Calibri" w:eastAsia="Times New Roman" w:hAnsi="Calibri"/>
          <w:b/>
          <w:sz w:val="20"/>
          <w:szCs w:val="20"/>
        </w:rPr>
        <w:t>side fume hood</w:t>
      </w:r>
      <w:r w:rsidRPr="00456C8C">
        <w:rPr>
          <w:rFonts w:ascii="Calibri" w:eastAsia="Times New Roman" w:hAnsi="Calibri"/>
          <w:b/>
          <w:sz w:val="20"/>
          <w:szCs w:val="20"/>
        </w:rPr>
        <w:t xml:space="preserve"> </w:t>
      </w:r>
    </w:p>
    <w:p w14:paraId="5C578743" w14:textId="77777777" w:rsidR="00FD7E44" w:rsidRDefault="00FD7E44" w:rsidP="00FD7E44">
      <w:pPr>
        <w:numPr>
          <w:ilvl w:val="0"/>
          <w:numId w:val="42"/>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sz w:val="20"/>
          <w:szCs w:val="20"/>
        </w:rPr>
        <w:t>Close hood sash, cordon off area.</w:t>
      </w:r>
    </w:p>
    <w:p w14:paraId="24ECEBCF" w14:textId="46D6A6DD" w:rsidR="00FD7E44" w:rsidRDefault="00FD7E44" w:rsidP="00FD7E44">
      <w:pPr>
        <w:numPr>
          <w:ilvl w:val="0"/>
          <w:numId w:val="42"/>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sz w:val="20"/>
          <w:szCs w:val="20"/>
        </w:rPr>
        <w:t xml:space="preserve">If you need help, call EH&amp;S during </w:t>
      </w:r>
      <w:r w:rsidR="00545CAA">
        <w:rPr>
          <w:rFonts w:ascii="Calibri" w:eastAsia="Times New Roman" w:hAnsi="Calibri"/>
          <w:sz w:val="20"/>
          <w:szCs w:val="20"/>
        </w:rPr>
        <w:t xml:space="preserve">normal </w:t>
      </w:r>
      <w:r>
        <w:rPr>
          <w:rFonts w:ascii="Calibri" w:eastAsia="Times New Roman" w:hAnsi="Calibri"/>
          <w:sz w:val="20"/>
          <w:szCs w:val="20"/>
        </w:rPr>
        <w:t xml:space="preserve">business hours </w:t>
      </w:r>
      <w:r w:rsidR="00545CAA">
        <w:rPr>
          <w:rFonts w:ascii="Calibri" w:eastAsia="Times New Roman" w:hAnsi="Calibri"/>
          <w:sz w:val="20"/>
          <w:szCs w:val="20"/>
        </w:rPr>
        <w:t xml:space="preserve">or call 9-1-1 </w:t>
      </w:r>
      <w:r>
        <w:rPr>
          <w:rFonts w:ascii="Calibri" w:eastAsia="Times New Roman" w:hAnsi="Calibri"/>
          <w:sz w:val="20"/>
          <w:szCs w:val="20"/>
        </w:rPr>
        <w:t>outside business hours. Tell them that a</w:t>
      </w:r>
      <w:r w:rsidR="00545CAA">
        <w:rPr>
          <w:rFonts w:ascii="Calibri" w:eastAsia="Times New Roman" w:hAnsi="Calibri"/>
          <w:sz w:val="20"/>
          <w:szCs w:val="20"/>
        </w:rPr>
        <w:t xml:space="preserve"> Hydrofluoric Acid</w:t>
      </w:r>
      <w:r>
        <w:rPr>
          <w:rFonts w:ascii="Calibri" w:eastAsia="Times New Roman" w:hAnsi="Calibri"/>
          <w:sz w:val="20"/>
          <w:szCs w:val="20"/>
        </w:rPr>
        <w:t xml:space="preserve"> spill has </w:t>
      </w:r>
      <w:proofErr w:type="gramStart"/>
      <w:r>
        <w:rPr>
          <w:rFonts w:ascii="Calibri" w:eastAsia="Times New Roman" w:hAnsi="Calibri"/>
          <w:sz w:val="20"/>
          <w:szCs w:val="20"/>
        </w:rPr>
        <w:t>occurred</w:t>
      </w:r>
      <w:proofErr w:type="gramEnd"/>
      <w:r>
        <w:rPr>
          <w:rFonts w:ascii="Calibri" w:eastAsia="Times New Roman" w:hAnsi="Calibri"/>
          <w:sz w:val="20"/>
          <w:szCs w:val="20"/>
        </w:rPr>
        <w:t xml:space="preserve"> and you need advice or assistance. Notify supervisor.</w:t>
      </w:r>
    </w:p>
    <w:p w14:paraId="301F2F34" w14:textId="77777777" w:rsidR="00FD7E44" w:rsidRPr="00456C8C" w:rsidRDefault="00FD7E44" w:rsidP="00FD7E44">
      <w:pPr>
        <w:numPr>
          <w:ilvl w:val="0"/>
          <w:numId w:val="42"/>
        </w:numPr>
        <w:tabs>
          <w:tab w:val="left" w:pos="432"/>
          <w:tab w:val="left" w:pos="720"/>
        </w:tabs>
        <w:spacing w:after="58" w:line="240" w:lineRule="auto"/>
        <w:ind w:left="690"/>
        <w:rPr>
          <w:rFonts w:ascii="Calibri" w:eastAsia="Times New Roman" w:hAnsi="Calibri"/>
          <w:sz w:val="20"/>
          <w:szCs w:val="20"/>
        </w:rPr>
      </w:pPr>
      <w:r w:rsidRPr="00456C8C">
        <w:rPr>
          <w:rFonts w:ascii="Calibri" w:eastAsia="Times New Roman" w:hAnsi="Calibri"/>
          <w:sz w:val="20"/>
          <w:szCs w:val="20"/>
        </w:rPr>
        <w:t>Personnel must wear a lab coat</w:t>
      </w:r>
      <w:r>
        <w:rPr>
          <w:rFonts w:ascii="Calibri" w:eastAsia="Times New Roman" w:hAnsi="Calibri"/>
          <w:sz w:val="20"/>
          <w:szCs w:val="20"/>
        </w:rPr>
        <w:t xml:space="preserve"> with rubber, neoprene or Viton apron/Tyvek sleeve covers or a Tyvek suit</w:t>
      </w:r>
      <w:r w:rsidRPr="00456C8C">
        <w:rPr>
          <w:rFonts w:ascii="Calibri" w:eastAsia="Times New Roman" w:hAnsi="Calibri"/>
          <w:sz w:val="20"/>
          <w:szCs w:val="20"/>
        </w:rPr>
        <w:t xml:space="preserve">, </w:t>
      </w:r>
      <w:r>
        <w:rPr>
          <w:rFonts w:ascii="Calibri" w:eastAsia="Times New Roman" w:hAnsi="Calibri"/>
          <w:sz w:val="20"/>
          <w:szCs w:val="20"/>
        </w:rPr>
        <w:t xml:space="preserve">safety goggles and face shield. Wear 6 mil nitrile inner gloves and </w:t>
      </w:r>
      <w:r w:rsidRPr="0097122F">
        <w:rPr>
          <w:rFonts w:ascii="Calibri" w:eastAsia="Times New Roman" w:hAnsi="Calibri"/>
          <w:sz w:val="20"/>
          <w:szCs w:val="20"/>
        </w:rPr>
        <w:t>22 mil (nominal) gauge neoprene</w:t>
      </w:r>
      <w:r>
        <w:rPr>
          <w:rFonts w:ascii="Calibri" w:eastAsia="Times New Roman" w:hAnsi="Calibri"/>
          <w:sz w:val="20"/>
          <w:szCs w:val="20"/>
        </w:rPr>
        <w:t xml:space="preserve"> or</w:t>
      </w:r>
      <w:r w:rsidRPr="0097122F">
        <w:rPr>
          <w:rFonts w:ascii="Calibri" w:eastAsia="Times New Roman" w:hAnsi="Calibri"/>
          <w:sz w:val="20"/>
          <w:szCs w:val="20"/>
        </w:rPr>
        <w:t xml:space="preserve"> butyl rubber</w:t>
      </w:r>
      <w:r>
        <w:rPr>
          <w:rFonts w:ascii="Calibri" w:eastAsia="Times New Roman" w:hAnsi="Calibri"/>
          <w:sz w:val="20"/>
          <w:szCs w:val="20"/>
        </w:rPr>
        <w:t xml:space="preserve"> gloves</w:t>
      </w:r>
      <w:r w:rsidRPr="0097122F">
        <w:rPr>
          <w:rFonts w:ascii="Calibri" w:eastAsia="Times New Roman" w:hAnsi="Calibri"/>
          <w:sz w:val="20"/>
          <w:szCs w:val="20"/>
        </w:rPr>
        <w:t xml:space="preserve"> or </w:t>
      </w:r>
      <w:proofErr w:type="spellStart"/>
      <w:r w:rsidRPr="0097122F">
        <w:rPr>
          <w:rFonts w:ascii="Calibri" w:eastAsia="Times New Roman" w:hAnsi="Calibri"/>
          <w:sz w:val="20"/>
          <w:szCs w:val="20"/>
        </w:rPr>
        <w:t>SilverShield</w:t>
      </w:r>
      <w:proofErr w:type="spellEnd"/>
      <w:r>
        <w:rPr>
          <w:rFonts w:ascii="Calibri" w:eastAsia="Times New Roman" w:hAnsi="Calibri"/>
          <w:sz w:val="20"/>
          <w:szCs w:val="20"/>
        </w:rPr>
        <w:t xml:space="preserve"> outer gloves</w:t>
      </w:r>
      <w:r w:rsidRPr="0097122F">
        <w:rPr>
          <w:rFonts w:ascii="Calibri" w:eastAsia="Times New Roman" w:hAnsi="Calibri"/>
          <w:sz w:val="20"/>
          <w:szCs w:val="20"/>
        </w:rPr>
        <w:t>. Optional to use nitrile gloves as a layer on top</w:t>
      </w:r>
      <w:r>
        <w:rPr>
          <w:rFonts w:ascii="Calibri" w:eastAsia="Times New Roman" w:hAnsi="Calibri"/>
          <w:sz w:val="20"/>
          <w:szCs w:val="20"/>
        </w:rPr>
        <w:t xml:space="preserve"> of </w:t>
      </w:r>
      <w:proofErr w:type="spellStart"/>
      <w:r>
        <w:rPr>
          <w:rFonts w:ascii="Calibri" w:eastAsia="Times New Roman" w:hAnsi="Calibri"/>
          <w:sz w:val="20"/>
          <w:szCs w:val="20"/>
        </w:rPr>
        <w:t>SilverShield</w:t>
      </w:r>
      <w:proofErr w:type="spellEnd"/>
      <w:r>
        <w:rPr>
          <w:rFonts w:ascii="Calibri" w:eastAsia="Times New Roman" w:hAnsi="Calibri"/>
          <w:sz w:val="20"/>
          <w:szCs w:val="20"/>
        </w:rPr>
        <w:t xml:space="preserve"> gloves</w:t>
      </w:r>
      <w:r w:rsidRPr="0097122F">
        <w:rPr>
          <w:rFonts w:ascii="Calibri" w:eastAsia="Times New Roman" w:hAnsi="Calibri"/>
          <w:sz w:val="20"/>
          <w:szCs w:val="20"/>
        </w:rPr>
        <w:t xml:space="preserve"> for dexterity.</w:t>
      </w:r>
    </w:p>
    <w:p w14:paraId="3762B0E9" w14:textId="77777777" w:rsidR="00FD7E44" w:rsidRDefault="00FD7E44" w:rsidP="00FD7E44">
      <w:pPr>
        <w:numPr>
          <w:ilvl w:val="0"/>
          <w:numId w:val="42"/>
        </w:numPr>
        <w:tabs>
          <w:tab w:val="left" w:pos="432"/>
          <w:tab w:val="left" w:pos="720"/>
        </w:tabs>
        <w:spacing w:after="58" w:line="240" w:lineRule="auto"/>
        <w:ind w:left="690"/>
        <w:rPr>
          <w:rFonts w:ascii="Calibri" w:eastAsia="Times New Roman" w:hAnsi="Calibri"/>
          <w:sz w:val="20"/>
          <w:szCs w:val="20"/>
        </w:rPr>
      </w:pPr>
      <w:r w:rsidRPr="00456C8C">
        <w:rPr>
          <w:rFonts w:ascii="Calibri" w:eastAsia="Times New Roman" w:hAnsi="Calibri"/>
          <w:sz w:val="20"/>
          <w:szCs w:val="20"/>
        </w:rPr>
        <w:t>Wipe up spilled liquids with absorbent pads.</w:t>
      </w:r>
      <w:r>
        <w:rPr>
          <w:rFonts w:ascii="Calibri" w:eastAsia="Times New Roman" w:hAnsi="Calibri"/>
          <w:sz w:val="20"/>
          <w:szCs w:val="20"/>
        </w:rPr>
        <w:t xml:space="preserve"> </w:t>
      </w:r>
    </w:p>
    <w:p w14:paraId="6029BE5F" w14:textId="77777777" w:rsidR="00FD7E44" w:rsidRPr="002F16DA" w:rsidRDefault="00FD7E44" w:rsidP="00FD7E44">
      <w:pPr>
        <w:numPr>
          <w:ilvl w:val="0"/>
          <w:numId w:val="42"/>
        </w:numPr>
        <w:tabs>
          <w:tab w:val="left" w:pos="432"/>
          <w:tab w:val="left" w:pos="690"/>
          <w:tab w:val="left" w:pos="720"/>
        </w:tabs>
        <w:spacing w:after="58" w:line="240" w:lineRule="auto"/>
        <w:ind w:left="690"/>
        <w:rPr>
          <w:rFonts w:ascii="Calibri" w:eastAsia="Times New Roman" w:hAnsi="Calibri"/>
          <w:sz w:val="20"/>
          <w:szCs w:val="20"/>
        </w:rPr>
      </w:pPr>
      <w:r w:rsidRPr="00524F2B">
        <w:rPr>
          <w:rFonts w:ascii="Calibri" w:eastAsia="Times New Roman" w:hAnsi="Calibri"/>
          <w:sz w:val="20"/>
          <w:szCs w:val="20"/>
        </w:rPr>
        <w:t>Clean the spill area thoroughly with a 10% calcium carbonate solution</w:t>
      </w:r>
      <w:r w:rsidRPr="002F16DA">
        <w:rPr>
          <w:rFonts w:ascii="Calibri" w:eastAsia="Times New Roman" w:hAnsi="Calibri"/>
          <w:sz w:val="20"/>
          <w:szCs w:val="20"/>
        </w:rPr>
        <w:t>, followed by soap and water. Dry.</w:t>
      </w:r>
    </w:p>
    <w:p w14:paraId="3C7939A6" w14:textId="77777777" w:rsidR="00FD7E44" w:rsidRPr="00F237E2" w:rsidRDefault="00FD7E44" w:rsidP="00FD7E44">
      <w:pPr>
        <w:tabs>
          <w:tab w:val="left" w:pos="690"/>
          <w:tab w:val="left" w:pos="720"/>
        </w:tabs>
        <w:spacing w:after="58"/>
        <w:ind w:left="690"/>
        <w:rPr>
          <w:rFonts w:ascii="Calibri" w:eastAsia="Times New Roman" w:hAnsi="Calibri"/>
          <w:b/>
          <w:sz w:val="20"/>
          <w:szCs w:val="20"/>
        </w:rPr>
      </w:pPr>
      <w:r w:rsidRPr="00F237E2">
        <w:rPr>
          <w:rFonts w:ascii="Calibri" w:eastAsia="Times New Roman" w:hAnsi="Calibri"/>
          <w:b/>
          <w:sz w:val="20"/>
          <w:szCs w:val="20"/>
        </w:rPr>
        <w:t xml:space="preserve">Do not attempt to neutralize HF with the following because of potential adverse reactions: </w:t>
      </w:r>
      <w:r>
        <w:rPr>
          <w:rFonts w:ascii="Calibri" w:eastAsia="Times New Roman" w:hAnsi="Calibri"/>
          <w:b/>
          <w:sz w:val="20"/>
          <w:szCs w:val="20"/>
        </w:rPr>
        <w:t xml:space="preserve">sodium or potassium carbonate, potassium or sodium hydroxide, silicon-based absorbent materials such as sand, </w:t>
      </w:r>
      <w:proofErr w:type="gramStart"/>
      <w:r>
        <w:rPr>
          <w:rFonts w:ascii="Calibri" w:eastAsia="Times New Roman" w:hAnsi="Calibri"/>
          <w:b/>
          <w:sz w:val="20"/>
          <w:szCs w:val="20"/>
        </w:rPr>
        <w:t>vermiculite</w:t>
      </w:r>
      <w:proofErr w:type="gramEnd"/>
      <w:r>
        <w:rPr>
          <w:rFonts w:ascii="Calibri" w:eastAsia="Times New Roman" w:hAnsi="Calibri"/>
          <w:b/>
          <w:sz w:val="20"/>
          <w:szCs w:val="20"/>
        </w:rPr>
        <w:t xml:space="preserve"> or kitty litter.</w:t>
      </w:r>
    </w:p>
    <w:p w14:paraId="11A567CE" w14:textId="77777777" w:rsidR="00FD7E44" w:rsidRDefault="00FD7E44" w:rsidP="00FD7E44">
      <w:pPr>
        <w:numPr>
          <w:ilvl w:val="0"/>
          <w:numId w:val="42"/>
        </w:numPr>
        <w:tabs>
          <w:tab w:val="left" w:pos="432"/>
          <w:tab w:val="left" w:pos="720"/>
        </w:tabs>
        <w:spacing w:after="58" w:line="240" w:lineRule="auto"/>
        <w:ind w:left="690"/>
        <w:rPr>
          <w:rFonts w:ascii="Calibri" w:eastAsia="Times New Roman" w:hAnsi="Calibri"/>
          <w:sz w:val="20"/>
          <w:szCs w:val="20"/>
        </w:rPr>
      </w:pPr>
      <w:r w:rsidRPr="00456C8C">
        <w:rPr>
          <w:rFonts w:ascii="Calibri" w:eastAsia="Times New Roman" w:hAnsi="Calibri"/>
          <w:sz w:val="20"/>
          <w:szCs w:val="20"/>
        </w:rPr>
        <w:t>If spill is extensive within the containment, clean all interior surfaces after completion of the spill cleanup.</w:t>
      </w:r>
    </w:p>
    <w:p w14:paraId="118BFCCA" w14:textId="77777777" w:rsidR="00FD7E44" w:rsidRPr="002D3BF3" w:rsidRDefault="00FD7E44" w:rsidP="00FD7E44">
      <w:pPr>
        <w:numPr>
          <w:ilvl w:val="0"/>
          <w:numId w:val="42"/>
        </w:numPr>
        <w:tabs>
          <w:tab w:val="left" w:pos="720"/>
        </w:tabs>
        <w:spacing w:after="0" w:line="240" w:lineRule="auto"/>
        <w:ind w:left="690"/>
        <w:rPr>
          <w:rFonts w:ascii="Calibri" w:hAnsi="Calibri" w:cs="Arial"/>
          <w:sz w:val="20"/>
          <w:szCs w:val="20"/>
        </w:rPr>
      </w:pPr>
      <w:r w:rsidRPr="002D3BF3">
        <w:rPr>
          <w:rFonts w:ascii="Calibri" w:hAnsi="Calibri" w:cs="Arial"/>
          <w:sz w:val="20"/>
          <w:szCs w:val="20"/>
        </w:rPr>
        <w:t xml:space="preserve">Double bag all waste in plastic bags labeled </w:t>
      </w:r>
      <w:r>
        <w:rPr>
          <w:rFonts w:ascii="Calibri" w:hAnsi="Calibri" w:cs="Arial"/>
          <w:sz w:val="20"/>
          <w:szCs w:val="20"/>
        </w:rPr>
        <w:t>as HF spill debris and store in fume hood away from incompatible chemicals or procedures</w:t>
      </w:r>
      <w:r w:rsidRPr="002D3BF3">
        <w:rPr>
          <w:rFonts w:ascii="Calibri" w:hAnsi="Calibri" w:cs="Arial"/>
          <w:sz w:val="20"/>
          <w:szCs w:val="20"/>
        </w:rPr>
        <w:t>. Submit request to EH</w:t>
      </w:r>
      <w:r>
        <w:rPr>
          <w:rFonts w:ascii="Calibri" w:hAnsi="Calibri" w:cs="Arial"/>
          <w:sz w:val="20"/>
          <w:szCs w:val="20"/>
        </w:rPr>
        <w:t>&amp;S for hazardous waste pick</w:t>
      </w:r>
      <w:r w:rsidRPr="002D3BF3">
        <w:rPr>
          <w:rFonts w:ascii="Calibri" w:hAnsi="Calibri" w:cs="Arial"/>
          <w:sz w:val="20"/>
          <w:szCs w:val="20"/>
        </w:rPr>
        <w:t>up.</w:t>
      </w:r>
    </w:p>
    <w:p w14:paraId="426D98A4" w14:textId="77777777" w:rsidR="00FD7E44" w:rsidRPr="00456C8C" w:rsidRDefault="00FD7E44" w:rsidP="00FD7E44">
      <w:pPr>
        <w:tabs>
          <w:tab w:val="left" w:pos="432"/>
          <w:tab w:val="left" w:pos="720"/>
        </w:tabs>
        <w:spacing w:after="58"/>
        <w:rPr>
          <w:rFonts w:ascii="Calibri" w:eastAsia="Times New Roman" w:hAnsi="Calibri"/>
          <w:sz w:val="20"/>
          <w:szCs w:val="20"/>
        </w:rPr>
      </w:pPr>
    </w:p>
    <w:p w14:paraId="01859B75" w14:textId="77777777" w:rsidR="00FD7E44" w:rsidRDefault="00FD7E44" w:rsidP="00FD7E44">
      <w:pPr>
        <w:tabs>
          <w:tab w:val="left" w:pos="432"/>
          <w:tab w:val="left" w:pos="720"/>
        </w:tabs>
        <w:spacing w:after="58"/>
        <w:rPr>
          <w:rFonts w:ascii="Calibri" w:eastAsia="Times New Roman" w:hAnsi="Calibri"/>
          <w:b/>
          <w:sz w:val="20"/>
          <w:szCs w:val="20"/>
        </w:rPr>
      </w:pPr>
      <w:r>
        <w:rPr>
          <w:rFonts w:ascii="Calibri" w:eastAsia="Times New Roman" w:hAnsi="Calibri"/>
          <w:b/>
          <w:sz w:val="20"/>
          <w:szCs w:val="20"/>
        </w:rPr>
        <w:t>All other</w:t>
      </w:r>
      <w:r w:rsidRPr="00456C8C">
        <w:rPr>
          <w:rFonts w:ascii="Calibri" w:eastAsia="Times New Roman" w:hAnsi="Calibri"/>
          <w:b/>
          <w:sz w:val="20"/>
          <w:szCs w:val="20"/>
        </w:rPr>
        <w:t xml:space="preserve"> spills</w:t>
      </w:r>
      <w:r>
        <w:rPr>
          <w:rFonts w:ascii="Calibri" w:eastAsia="Times New Roman" w:hAnsi="Calibri"/>
          <w:b/>
          <w:sz w:val="20"/>
          <w:szCs w:val="20"/>
        </w:rPr>
        <w:t xml:space="preserve"> including:</w:t>
      </w:r>
    </w:p>
    <w:p w14:paraId="7DA97CBD" w14:textId="77777777" w:rsidR="00FD7E44" w:rsidRDefault="00FD7E44" w:rsidP="00FD7E44">
      <w:pPr>
        <w:pStyle w:val="ListParagraph"/>
        <w:numPr>
          <w:ilvl w:val="0"/>
          <w:numId w:val="41"/>
        </w:numPr>
        <w:tabs>
          <w:tab w:val="left" w:pos="432"/>
          <w:tab w:val="left" w:pos="720"/>
        </w:tabs>
        <w:spacing w:after="58" w:line="240" w:lineRule="auto"/>
        <w:rPr>
          <w:rFonts w:eastAsia="Times New Roman"/>
          <w:b/>
          <w:sz w:val="20"/>
          <w:szCs w:val="20"/>
          <w:lang w:eastAsia="en-US"/>
        </w:rPr>
      </w:pPr>
      <w:r>
        <w:rPr>
          <w:rFonts w:eastAsia="Times New Roman"/>
          <w:b/>
          <w:sz w:val="20"/>
          <w:szCs w:val="20"/>
          <w:lang w:eastAsia="en-US"/>
        </w:rPr>
        <w:t>Spills greater than 100 ml in size</w:t>
      </w:r>
    </w:p>
    <w:p w14:paraId="6A23696D" w14:textId="77777777" w:rsidR="00FD7E44" w:rsidRDefault="00FD7E44" w:rsidP="00FD7E44">
      <w:pPr>
        <w:pStyle w:val="ListParagraph"/>
        <w:numPr>
          <w:ilvl w:val="0"/>
          <w:numId w:val="41"/>
        </w:numPr>
        <w:tabs>
          <w:tab w:val="left" w:pos="432"/>
          <w:tab w:val="left" w:pos="720"/>
        </w:tabs>
        <w:spacing w:after="58" w:line="240" w:lineRule="auto"/>
        <w:rPr>
          <w:rFonts w:eastAsia="Times New Roman"/>
          <w:b/>
          <w:sz w:val="20"/>
          <w:szCs w:val="20"/>
          <w:lang w:eastAsia="en-US"/>
        </w:rPr>
      </w:pPr>
      <w:r>
        <w:rPr>
          <w:rFonts w:eastAsia="Times New Roman"/>
          <w:b/>
          <w:sz w:val="20"/>
          <w:szCs w:val="20"/>
          <w:lang w:eastAsia="en-US"/>
        </w:rPr>
        <w:t>Spills greater than 1% in concentration</w:t>
      </w:r>
    </w:p>
    <w:p w14:paraId="6B906F42" w14:textId="77777777" w:rsidR="00FD7E44" w:rsidRDefault="00FD7E44" w:rsidP="00FD7E44">
      <w:pPr>
        <w:pStyle w:val="ListParagraph"/>
        <w:numPr>
          <w:ilvl w:val="0"/>
          <w:numId w:val="41"/>
        </w:numPr>
        <w:tabs>
          <w:tab w:val="left" w:pos="432"/>
          <w:tab w:val="left" w:pos="720"/>
        </w:tabs>
        <w:spacing w:after="58" w:line="240" w:lineRule="auto"/>
        <w:rPr>
          <w:rFonts w:eastAsia="Times New Roman"/>
          <w:b/>
          <w:sz w:val="20"/>
          <w:szCs w:val="20"/>
          <w:lang w:eastAsia="en-US"/>
        </w:rPr>
      </w:pPr>
      <w:r w:rsidRPr="00F237E2">
        <w:rPr>
          <w:rFonts w:eastAsia="Times New Roman"/>
          <w:b/>
          <w:sz w:val="20"/>
          <w:szCs w:val="20"/>
          <w:u w:val="single"/>
          <w:lang w:eastAsia="en-US"/>
        </w:rPr>
        <w:t>Any</w:t>
      </w:r>
      <w:r>
        <w:rPr>
          <w:rFonts w:eastAsia="Times New Roman"/>
          <w:b/>
          <w:sz w:val="20"/>
          <w:szCs w:val="20"/>
          <w:lang w:eastAsia="en-US"/>
        </w:rPr>
        <w:t xml:space="preserve"> spill of HF outside of fume hood regardless of concentration</w:t>
      </w:r>
    </w:p>
    <w:p w14:paraId="6061D28C" w14:textId="643461ED" w:rsidR="00545CAA" w:rsidRPr="00456C8C" w:rsidRDefault="00545CAA" w:rsidP="00545CAA">
      <w:pPr>
        <w:numPr>
          <w:ilvl w:val="0"/>
          <w:numId w:val="43"/>
        </w:numPr>
        <w:tabs>
          <w:tab w:val="left" w:pos="432"/>
          <w:tab w:val="left" w:pos="720"/>
        </w:tabs>
        <w:spacing w:after="58" w:line="240" w:lineRule="auto"/>
        <w:ind w:left="690"/>
        <w:rPr>
          <w:rFonts w:ascii="Calibri" w:eastAsia="Times New Roman" w:hAnsi="Calibri"/>
          <w:sz w:val="20"/>
          <w:szCs w:val="20"/>
        </w:rPr>
      </w:pPr>
      <w:r>
        <w:rPr>
          <w:rFonts w:ascii="Calibri" w:eastAsia="Times New Roman" w:hAnsi="Calibri"/>
          <w:sz w:val="20"/>
          <w:szCs w:val="20"/>
        </w:rPr>
        <w:t>Evacuate</w:t>
      </w:r>
      <w:r w:rsidRPr="00456C8C">
        <w:rPr>
          <w:rFonts w:ascii="Calibri" w:eastAsia="Times New Roman" w:hAnsi="Calibri"/>
          <w:sz w:val="20"/>
          <w:szCs w:val="20"/>
        </w:rPr>
        <w:t xml:space="preserve"> all personnel from the laboratory and restrict access. </w:t>
      </w:r>
      <w:r>
        <w:rPr>
          <w:rFonts w:ascii="Calibri" w:eastAsia="Times New Roman" w:hAnsi="Calibri"/>
          <w:sz w:val="20"/>
          <w:szCs w:val="20"/>
        </w:rPr>
        <w:t>Call 9-1-1.</w:t>
      </w:r>
    </w:p>
    <w:p w14:paraId="23D738DA" w14:textId="24AC2EB4" w:rsidR="00545CAA" w:rsidRPr="00A42603" w:rsidRDefault="00545CAA" w:rsidP="00545CAA">
      <w:pPr>
        <w:pStyle w:val="ListParagraph"/>
        <w:numPr>
          <w:ilvl w:val="0"/>
          <w:numId w:val="43"/>
        </w:numPr>
        <w:tabs>
          <w:tab w:val="left" w:pos="432"/>
          <w:tab w:val="left" w:pos="690"/>
          <w:tab w:val="left" w:pos="720"/>
        </w:tabs>
        <w:spacing w:after="58" w:line="240" w:lineRule="auto"/>
        <w:ind w:left="690"/>
        <w:rPr>
          <w:rFonts w:eastAsia="Times New Roman"/>
          <w:sz w:val="20"/>
          <w:szCs w:val="20"/>
          <w:lang w:eastAsia="en-US"/>
        </w:rPr>
      </w:pPr>
      <w:r w:rsidRPr="00A42603">
        <w:rPr>
          <w:rFonts w:eastAsia="Times New Roman"/>
          <w:sz w:val="20"/>
          <w:szCs w:val="20"/>
          <w:lang w:eastAsia="en-US"/>
        </w:rPr>
        <w:t xml:space="preserve">As soon as possible report the spill by </w:t>
      </w:r>
      <w:r>
        <w:rPr>
          <w:rFonts w:eastAsia="Times New Roman"/>
          <w:sz w:val="20"/>
          <w:szCs w:val="20"/>
          <w:lang w:eastAsia="en-US"/>
        </w:rPr>
        <w:t xml:space="preserve">notifying EH&amp;S during normal business hours or </w:t>
      </w:r>
      <w:proofErr w:type="gramStart"/>
      <w:r>
        <w:rPr>
          <w:rFonts w:eastAsia="Times New Roman"/>
          <w:sz w:val="20"/>
          <w:szCs w:val="20"/>
          <w:lang w:eastAsia="en-US"/>
        </w:rPr>
        <w:t>call</w:t>
      </w:r>
      <w:proofErr w:type="gramEnd"/>
      <w:r>
        <w:rPr>
          <w:rFonts w:eastAsia="Times New Roman"/>
          <w:sz w:val="20"/>
          <w:szCs w:val="20"/>
          <w:lang w:eastAsia="en-US"/>
        </w:rPr>
        <w:t xml:space="preserve"> 9-1-1</w:t>
      </w:r>
      <w:r w:rsidRPr="00A42603">
        <w:rPr>
          <w:rFonts w:eastAsia="Times New Roman"/>
          <w:sz w:val="20"/>
          <w:szCs w:val="20"/>
          <w:lang w:eastAsia="en-US"/>
        </w:rPr>
        <w:t xml:space="preserve">; tell them that a spill has occurred, and </w:t>
      </w:r>
      <w:r>
        <w:rPr>
          <w:rFonts w:eastAsia="Times New Roman"/>
          <w:sz w:val="20"/>
          <w:szCs w:val="20"/>
          <w:lang w:eastAsia="en-US"/>
        </w:rPr>
        <w:t xml:space="preserve">that </w:t>
      </w:r>
      <w:r w:rsidRPr="00A42603">
        <w:rPr>
          <w:rFonts w:eastAsia="Times New Roman"/>
          <w:sz w:val="20"/>
          <w:szCs w:val="20"/>
          <w:lang w:eastAsia="en-US"/>
        </w:rPr>
        <w:t>you need help managing the spill. EH&amp;S will contact a spill cleanup contractor. Notify supervisor.</w:t>
      </w:r>
    </w:p>
    <w:p w14:paraId="12ACBD91" w14:textId="77777777" w:rsidR="00545CAA" w:rsidRPr="00456C8C" w:rsidRDefault="00545CAA" w:rsidP="00545CAA">
      <w:pPr>
        <w:numPr>
          <w:ilvl w:val="0"/>
          <w:numId w:val="45"/>
        </w:numPr>
        <w:tabs>
          <w:tab w:val="left" w:pos="432"/>
          <w:tab w:val="left" w:pos="690"/>
          <w:tab w:val="left" w:pos="720"/>
        </w:tabs>
        <w:spacing w:after="58" w:line="240" w:lineRule="auto"/>
        <w:ind w:hanging="462"/>
        <w:rPr>
          <w:rFonts w:ascii="Calibri" w:eastAsia="Times New Roman" w:hAnsi="Calibri"/>
          <w:sz w:val="20"/>
          <w:szCs w:val="20"/>
        </w:rPr>
      </w:pPr>
      <w:r w:rsidRPr="00456C8C">
        <w:rPr>
          <w:rFonts w:ascii="Calibri" w:eastAsia="Times New Roman" w:hAnsi="Calibri"/>
          <w:sz w:val="20"/>
          <w:szCs w:val="20"/>
        </w:rPr>
        <w:t xml:space="preserve">Be prepared to provide the following information: </w:t>
      </w:r>
    </w:p>
    <w:p w14:paraId="07F12A43" w14:textId="77777777" w:rsidR="00545CAA" w:rsidRPr="00456C8C" w:rsidRDefault="00545CAA" w:rsidP="00545CAA">
      <w:pPr>
        <w:numPr>
          <w:ilvl w:val="0"/>
          <w:numId w:val="44"/>
        </w:numPr>
        <w:tabs>
          <w:tab w:val="left" w:pos="432"/>
          <w:tab w:val="left" w:pos="960"/>
        </w:tabs>
        <w:spacing w:after="58" w:line="240" w:lineRule="auto"/>
        <w:ind w:left="960" w:hanging="270"/>
        <w:rPr>
          <w:rFonts w:ascii="Calibri" w:eastAsia="Times New Roman" w:hAnsi="Calibri"/>
          <w:sz w:val="20"/>
          <w:szCs w:val="20"/>
        </w:rPr>
      </w:pPr>
      <w:r w:rsidRPr="00456C8C">
        <w:rPr>
          <w:rFonts w:ascii="Calibri" w:eastAsia="Times New Roman" w:hAnsi="Calibri"/>
          <w:sz w:val="20"/>
          <w:szCs w:val="20"/>
        </w:rPr>
        <w:t xml:space="preserve">Name and phone number of knowledgeable person that can be </w:t>
      </w:r>
      <w:proofErr w:type="gramStart"/>
      <w:r w:rsidRPr="00456C8C">
        <w:rPr>
          <w:rFonts w:ascii="Calibri" w:eastAsia="Times New Roman" w:hAnsi="Calibri"/>
          <w:sz w:val="20"/>
          <w:szCs w:val="20"/>
        </w:rPr>
        <w:t>contacted</w:t>
      </w:r>
      <w:proofErr w:type="gramEnd"/>
      <w:r w:rsidRPr="00456C8C">
        <w:rPr>
          <w:rFonts w:ascii="Calibri" w:eastAsia="Times New Roman" w:hAnsi="Calibri"/>
          <w:sz w:val="20"/>
          <w:szCs w:val="20"/>
        </w:rPr>
        <w:t xml:space="preserve"> </w:t>
      </w:r>
    </w:p>
    <w:p w14:paraId="49EF03DD" w14:textId="77777777" w:rsidR="00545CAA" w:rsidRPr="00456C8C" w:rsidRDefault="00545CAA" w:rsidP="00545CAA">
      <w:pPr>
        <w:numPr>
          <w:ilvl w:val="0"/>
          <w:numId w:val="44"/>
        </w:numPr>
        <w:tabs>
          <w:tab w:val="left" w:pos="432"/>
          <w:tab w:val="left" w:pos="960"/>
        </w:tabs>
        <w:spacing w:after="58" w:line="240" w:lineRule="auto"/>
        <w:ind w:left="960" w:hanging="270"/>
        <w:rPr>
          <w:rFonts w:ascii="Calibri" w:eastAsia="Times New Roman" w:hAnsi="Calibri"/>
          <w:sz w:val="20"/>
          <w:szCs w:val="20"/>
        </w:rPr>
      </w:pPr>
      <w:r w:rsidRPr="00456C8C">
        <w:rPr>
          <w:rFonts w:ascii="Calibri" w:eastAsia="Times New Roman" w:hAnsi="Calibri"/>
          <w:sz w:val="20"/>
          <w:szCs w:val="20"/>
        </w:rPr>
        <w:t xml:space="preserve">Name of </w:t>
      </w:r>
      <w:r>
        <w:rPr>
          <w:rFonts w:ascii="Calibri" w:eastAsia="Times New Roman" w:hAnsi="Calibri"/>
          <w:sz w:val="20"/>
          <w:szCs w:val="20"/>
        </w:rPr>
        <w:t>chemical spilled</w:t>
      </w:r>
      <w:r w:rsidRPr="00456C8C">
        <w:rPr>
          <w:rFonts w:ascii="Calibri" w:eastAsia="Times New Roman" w:hAnsi="Calibri"/>
          <w:sz w:val="20"/>
          <w:szCs w:val="20"/>
        </w:rPr>
        <w:t xml:space="preserve">, concentration and amount spilled, liquid or solid type </w:t>
      </w:r>
      <w:proofErr w:type="gramStart"/>
      <w:r w:rsidRPr="00456C8C">
        <w:rPr>
          <w:rFonts w:ascii="Calibri" w:eastAsia="Times New Roman" w:hAnsi="Calibri"/>
          <w:sz w:val="20"/>
          <w:szCs w:val="20"/>
        </w:rPr>
        <w:t>spill</w:t>
      </w:r>
      <w:proofErr w:type="gramEnd"/>
    </w:p>
    <w:p w14:paraId="7173FF9D" w14:textId="77777777" w:rsidR="00545CAA" w:rsidRPr="00456C8C" w:rsidRDefault="00545CAA" w:rsidP="00545CAA">
      <w:pPr>
        <w:numPr>
          <w:ilvl w:val="0"/>
          <w:numId w:val="44"/>
        </w:numPr>
        <w:tabs>
          <w:tab w:val="left" w:pos="432"/>
          <w:tab w:val="left" w:pos="960"/>
        </w:tabs>
        <w:spacing w:after="58" w:line="240" w:lineRule="auto"/>
        <w:ind w:left="960" w:hanging="270"/>
        <w:rPr>
          <w:rFonts w:ascii="Calibri" w:eastAsia="Times New Roman" w:hAnsi="Calibri"/>
          <w:sz w:val="20"/>
          <w:szCs w:val="20"/>
        </w:rPr>
      </w:pPr>
      <w:r w:rsidRPr="00456C8C">
        <w:rPr>
          <w:rFonts w:ascii="Calibri" w:eastAsia="Times New Roman" w:hAnsi="Calibri"/>
          <w:sz w:val="20"/>
          <w:szCs w:val="20"/>
        </w:rPr>
        <w:t>Number of injured, if any (refer below to E</w:t>
      </w:r>
      <w:r>
        <w:rPr>
          <w:rFonts w:ascii="Calibri" w:eastAsia="Times New Roman" w:hAnsi="Calibri"/>
          <w:sz w:val="20"/>
          <w:szCs w:val="20"/>
        </w:rPr>
        <w:t>XPOSURE</w:t>
      </w:r>
      <w:r w:rsidRPr="00456C8C">
        <w:rPr>
          <w:rFonts w:ascii="Calibri" w:eastAsia="Times New Roman" w:hAnsi="Calibri"/>
          <w:sz w:val="20"/>
          <w:szCs w:val="20"/>
        </w:rPr>
        <w:t xml:space="preserve"> P</w:t>
      </w:r>
      <w:r>
        <w:rPr>
          <w:rFonts w:ascii="Calibri" w:eastAsia="Times New Roman" w:hAnsi="Calibri"/>
          <w:sz w:val="20"/>
          <w:szCs w:val="20"/>
        </w:rPr>
        <w:t>ROCEDURES)</w:t>
      </w:r>
    </w:p>
    <w:p w14:paraId="1F093010" w14:textId="6CAD4E47" w:rsidR="00FD7E44" w:rsidRPr="00545CAA" w:rsidRDefault="00545CAA" w:rsidP="00545CAA">
      <w:pPr>
        <w:numPr>
          <w:ilvl w:val="0"/>
          <w:numId w:val="44"/>
        </w:numPr>
        <w:tabs>
          <w:tab w:val="left" w:pos="432"/>
          <w:tab w:val="left" w:pos="960"/>
        </w:tabs>
        <w:spacing w:after="58" w:line="240" w:lineRule="auto"/>
        <w:ind w:left="960" w:hanging="270"/>
        <w:rPr>
          <w:rFonts w:ascii="Calibri" w:eastAsia="Times New Roman" w:hAnsi="Calibri"/>
          <w:sz w:val="20"/>
          <w:szCs w:val="20"/>
        </w:rPr>
      </w:pPr>
      <w:r w:rsidRPr="00456C8C">
        <w:rPr>
          <w:rFonts w:ascii="Calibri" w:eastAsia="Times New Roman" w:hAnsi="Calibri"/>
          <w:sz w:val="20"/>
          <w:szCs w:val="20"/>
        </w:rPr>
        <w:t>Location of spill</w:t>
      </w:r>
    </w:p>
    <w:p w14:paraId="2EC1365F" w14:textId="39A6C2A4" w:rsidR="006136C4" w:rsidRPr="00350E1B" w:rsidRDefault="00B37424" w:rsidP="00FD7E44">
      <w:pPr>
        <w:pStyle w:val="Header"/>
        <w:tabs>
          <w:tab w:val="left" w:pos="432"/>
          <w:tab w:val="left" w:pos="720"/>
        </w:tabs>
        <w:spacing w:before="120"/>
        <w:rPr>
          <w:rFonts w:cs="Arial"/>
          <w:sz w:val="20"/>
          <w:szCs w:val="20"/>
        </w:rPr>
      </w:pPr>
      <w:sdt>
        <w:sdtPr>
          <w:rPr>
            <w:rFonts w:cs="Arial"/>
            <w:sz w:val="20"/>
            <w:szCs w:val="20"/>
          </w:rPr>
          <w:id w:val="-1756740957"/>
        </w:sdtPr>
        <w:sdtEndPr/>
        <w:sdtContent>
          <w:r w:rsidR="006136C4" w:rsidRPr="005352F8">
            <w:rPr>
              <w:rFonts w:cs="Arial"/>
            </w:rPr>
            <w:fldChar w:fldCharType="begin">
              <w:ffData>
                <w:name w:val=""/>
                <w:enabled/>
                <w:calcOnExit w:val="0"/>
                <w:textInput>
                  <w:default w:val="Describe how spills or accidental releases should be handled and by whom.  "/>
                </w:textInput>
              </w:ffData>
            </w:fldChar>
          </w:r>
          <w:r w:rsidR="006136C4" w:rsidRPr="005352F8">
            <w:rPr>
              <w:rFonts w:cs="Arial"/>
            </w:rPr>
            <w:instrText xml:space="preserve"> FORMTEXT </w:instrText>
          </w:r>
          <w:r w:rsidR="006136C4" w:rsidRPr="005352F8">
            <w:rPr>
              <w:rFonts w:cs="Arial"/>
            </w:rPr>
          </w:r>
          <w:r w:rsidR="006136C4" w:rsidRPr="005352F8">
            <w:rPr>
              <w:rFonts w:cs="Arial"/>
            </w:rPr>
            <w:fldChar w:fldCharType="separate"/>
          </w:r>
          <w:r w:rsidR="006136C4" w:rsidRPr="005352F8">
            <w:rPr>
              <w:rFonts w:cs="Arial"/>
              <w:noProof/>
            </w:rPr>
            <w:t xml:space="preserve">Describe how spills or accidental releases should be handled and by whom.  </w:t>
          </w:r>
          <w:r w:rsidR="006136C4" w:rsidRPr="005352F8">
            <w:rPr>
              <w:rFonts w:cs="Arial"/>
            </w:rPr>
            <w:fldChar w:fldCharType="end"/>
          </w:r>
        </w:sdtContent>
      </w:sdt>
    </w:p>
    <w:p w14:paraId="454FABA9" w14:textId="77777777" w:rsidR="006136C4" w:rsidRPr="00350E1B" w:rsidRDefault="006136C4" w:rsidP="006136C4">
      <w:pPr>
        <w:rPr>
          <w:sz w:val="20"/>
          <w:szCs w:val="20"/>
        </w:rPr>
      </w:pPr>
      <w:r w:rsidRPr="00350E1B">
        <w:rPr>
          <w:sz w:val="20"/>
          <w:szCs w:val="20"/>
        </w:rPr>
        <w:lastRenderedPageBreak/>
        <w:t>Clean up spills using contents of the laboratory spill kit</w:t>
      </w:r>
      <w:r w:rsidRPr="00350E1B">
        <w:rPr>
          <w:sz w:val="20"/>
          <w:szCs w:val="20"/>
          <w:highlight w:val="lightGray"/>
        </w:rPr>
        <w:t>:</w:t>
      </w:r>
      <w:r w:rsidRPr="00350E1B">
        <w:rPr>
          <w:i/>
          <w:sz w:val="20"/>
          <w:szCs w:val="20"/>
          <w:highlight w:val="lightGray"/>
        </w:rPr>
        <w:t xml:space="preserve"> </w:t>
      </w:r>
      <w:bookmarkStart w:id="13" w:name="_Hlk118991597"/>
      <w:sdt>
        <w:sdtPr>
          <w:rPr>
            <w:rFonts w:cs="Arial"/>
            <w:highlight w:val="lightGray"/>
          </w:rPr>
          <w:id w:val="1710454317"/>
        </w:sdtPr>
        <w:sdtEndPr/>
        <w:sdtContent>
          <w:r w:rsidRPr="005352F8">
            <w:rPr>
              <w:highlight w:val="lightGray"/>
            </w:rPr>
            <w:t>[describe specific types of spill clean-up materials required].</w:t>
          </w:r>
        </w:sdtContent>
      </w:sdt>
      <w:bookmarkEnd w:id="13"/>
      <w:r w:rsidRPr="00350E1B">
        <w:rPr>
          <w:sz w:val="20"/>
          <w:szCs w:val="20"/>
        </w:rPr>
        <w:t xml:space="preserve"> </w:t>
      </w:r>
    </w:p>
    <w:p w14:paraId="1C79415F" w14:textId="77777777" w:rsidR="006136C4" w:rsidRPr="00350E1B" w:rsidRDefault="00B37424" w:rsidP="006136C4">
      <w:pPr>
        <w:pStyle w:val="Header"/>
        <w:tabs>
          <w:tab w:val="left" w:pos="432"/>
          <w:tab w:val="left" w:pos="720"/>
        </w:tabs>
        <w:spacing w:before="120"/>
        <w:rPr>
          <w:rFonts w:cs="Arial"/>
          <w:sz w:val="20"/>
          <w:szCs w:val="20"/>
        </w:rPr>
      </w:pPr>
      <w:sdt>
        <w:sdtPr>
          <w:rPr>
            <w:rFonts w:cs="Arial"/>
            <w:sz w:val="20"/>
            <w:szCs w:val="20"/>
          </w:rPr>
          <w:id w:val="1548572718"/>
        </w:sdtPr>
        <w:sdtEndPr/>
        <w:sdtContent>
          <w:r w:rsidR="006136C4" w:rsidRPr="005352F8">
            <w:rPr>
              <w:rFonts w:cs="Arial"/>
            </w:rPr>
            <w:fldChar w:fldCharType="begin">
              <w:ffData>
                <w:name w:val=""/>
                <w:enabled/>
                <w:calcOnExit w:val="0"/>
                <w:textInput>
                  <w:default w:val="Specify any signage, entry restrictions that are required.  "/>
                </w:textInput>
              </w:ffData>
            </w:fldChar>
          </w:r>
          <w:r w:rsidR="006136C4" w:rsidRPr="005352F8">
            <w:rPr>
              <w:rFonts w:cs="Arial"/>
            </w:rPr>
            <w:instrText xml:space="preserve"> FORMTEXT </w:instrText>
          </w:r>
          <w:r w:rsidR="006136C4" w:rsidRPr="005352F8">
            <w:rPr>
              <w:rFonts w:cs="Arial"/>
            </w:rPr>
          </w:r>
          <w:r w:rsidR="006136C4" w:rsidRPr="005352F8">
            <w:rPr>
              <w:rFonts w:cs="Arial"/>
            </w:rPr>
            <w:fldChar w:fldCharType="separate"/>
          </w:r>
          <w:r w:rsidR="006136C4" w:rsidRPr="005352F8">
            <w:rPr>
              <w:rFonts w:cs="Arial"/>
              <w:noProof/>
            </w:rPr>
            <w:t xml:space="preserve">Specify any signage, entry restrictions that are required.  </w:t>
          </w:r>
          <w:r w:rsidR="006136C4" w:rsidRPr="005352F8">
            <w:rPr>
              <w:rFonts w:cs="Arial"/>
            </w:rPr>
            <w:fldChar w:fldCharType="end"/>
          </w:r>
        </w:sdtContent>
      </w:sdt>
    </w:p>
    <w:p w14:paraId="72CD9E38" w14:textId="77777777" w:rsidR="006136C4" w:rsidRPr="00350E1B" w:rsidRDefault="00B37424" w:rsidP="006136C4">
      <w:pPr>
        <w:pStyle w:val="Header"/>
        <w:tabs>
          <w:tab w:val="left" w:pos="432"/>
          <w:tab w:val="left" w:pos="720"/>
        </w:tabs>
        <w:spacing w:before="120"/>
        <w:rPr>
          <w:sz w:val="20"/>
          <w:szCs w:val="20"/>
        </w:rPr>
      </w:pPr>
      <w:sdt>
        <w:sdtPr>
          <w:rPr>
            <w:rFonts w:cs="Arial"/>
            <w:sz w:val="20"/>
            <w:szCs w:val="20"/>
          </w:rPr>
          <w:id w:val="-1544739126"/>
        </w:sdtPr>
        <w:sdtEndPr/>
        <w:sdtContent>
          <w:r w:rsidR="006136C4" w:rsidRPr="005352F8">
            <w:rPr>
              <w:rFonts w:cs="Arial"/>
            </w:rPr>
            <w:fldChar w:fldCharType="begin">
              <w:ffData>
                <w:name w:val=""/>
                <w:enabled/>
                <w:calcOnExit w:val="0"/>
                <w:textInput>
                  <w:default w:val="Describe PPE required for cleanup.  "/>
                </w:textInput>
              </w:ffData>
            </w:fldChar>
          </w:r>
          <w:r w:rsidR="006136C4" w:rsidRPr="005352F8">
            <w:rPr>
              <w:rFonts w:cs="Arial"/>
            </w:rPr>
            <w:instrText xml:space="preserve"> FORMTEXT </w:instrText>
          </w:r>
          <w:r w:rsidR="006136C4" w:rsidRPr="005352F8">
            <w:rPr>
              <w:rFonts w:cs="Arial"/>
            </w:rPr>
          </w:r>
          <w:r w:rsidR="006136C4" w:rsidRPr="005352F8">
            <w:rPr>
              <w:rFonts w:cs="Arial"/>
            </w:rPr>
            <w:fldChar w:fldCharType="separate"/>
          </w:r>
          <w:r w:rsidR="006136C4" w:rsidRPr="005352F8">
            <w:rPr>
              <w:rFonts w:cs="Arial"/>
              <w:noProof/>
            </w:rPr>
            <w:t xml:space="preserve">Describe PPE required for cleanup.  </w:t>
          </w:r>
          <w:r w:rsidR="006136C4" w:rsidRPr="005352F8">
            <w:rPr>
              <w:rFonts w:cs="Arial"/>
            </w:rPr>
            <w:fldChar w:fldCharType="end"/>
          </w:r>
        </w:sdtContent>
      </w:sdt>
    </w:p>
    <w:p w14:paraId="360D2373" w14:textId="1BAAD839" w:rsidR="006136C4" w:rsidRPr="00350E1B" w:rsidRDefault="006136C4" w:rsidP="006136C4">
      <w:pPr>
        <w:pStyle w:val="Header"/>
        <w:tabs>
          <w:tab w:val="left" w:pos="432"/>
          <w:tab w:val="left" w:pos="720"/>
        </w:tabs>
        <w:spacing w:before="120"/>
        <w:rPr>
          <w:rFonts w:cs="Arial"/>
          <w:color w:val="FF0000"/>
          <w:sz w:val="20"/>
          <w:szCs w:val="20"/>
        </w:rPr>
      </w:pPr>
      <w:r w:rsidRPr="00350E1B">
        <w:rPr>
          <w:sz w:val="20"/>
          <w:szCs w:val="20"/>
        </w:rPr>
        <w:t xml:space="preserve">Any spill, exposure or near miss incident requires the involved person or supervisor to complete and submit the </w:t>
      </w:r>
      <w:hyperlink r:id="rId27" w:history="1">
        <w:r w:rsidRPr="00350E1B">
          <w:rPr>
            <w:rStyle w:val="Hyperlink"/>
            <w:sz w:val="20"/>
            <w:szCs w:val="20"/>
          </w:rPr>
          <w:t>Online Accident Reporting System (OARS)</w:t>
        </w:r>
      </w:hyperlink>
      <w:r w:rsidRPr="00350E1B">
        <w:rPr>
          <w:sz w:val="20"/>
          <w:szCs w:val="20"/>
        </w:rPr>
        <w:t xml:space="preserve"> form on the EH&amp;S website within 24 hours (</w:t>
      </w:r>
      <w:hyperlink r:id="rId28" w:history="1">
        <w:r w:rsidR="00FE69C7" w:rsidRPr="00D01A78">
          <w:rPr>
            <w:rStyle w:val="Hyperlink"/>
            <w:sz w:val="20"/>
            <w:szCs w:val="20"/>
          </w:rPr>
          <w:t>certain types of incidents</w:t>
        </w:r>
      </w:hyperlink>
      <w:r w:rsidR="00FE69C7">
        <w:rPr>
          <w:sz w:val="20"/>
          <w:szCs w:val="20"/>
        </w:rPr>
        <w:t xml:space="preserve"> require immediate notification</w:t>
      </w:r>
      <w:r w:rsidRPr="00350E1B">
        <w:rPr>
          <w:sz w:val="20"/>
          <w:szCs w:val="20"/>
        </w:rPr>
        <w:t xml:space="preserve">) at oars.ehs.washington.edu. </w:t>
      </w:r>
    </w:p>
    <w:p w14:paraId="3115D443" w14:textId="68BF8F60" w:rsidR="006136C4" w:rsidRPr="004A4DBC" w:rsidRDefault="006136C4" w:rsidP="006136C4">
      <w:pPr>
        <w:pStyle w:val="Header"/>
        <w:tabs>
          <w:tab w:val="left" w:pos="432"/>
          <w:tab w:val="left" w:pos="720"/>
        </w:tabs>
        <w:spacing w:before="120" w:after="120" w:line="288" w:lineRule="auto"/>
        <w:rPr>
          <w:rFonts w:cs="Arial"/>
          <w:sz w:val="20"/>
          <w:szCs w:val="20"/>
        </w:rPr>
      </w:pPr>
      <w:r w:rsidRPr="004A4DBC">
        <w:rPr>
          <w:rFonts w:cs="Arial"/>
          <w:b/>
          <w:sz w:val="20"/>
          <w:szCs w:val="20"/>
        </w:rPr>
        <w:t>Exposures:</w:t>
      </w:r>
      <w:r w:rsidRPr="004A4DBC">
        <w:rPr>
          <w:rFonts w:cs="Arial"/>
          <w:sz w:val="20"/>
          <w:szCs w:val="20"/>
        </w:rPr>
        <w:t xml:space="preserve"> If a person is injured, exposed, or suspected of being exposed to </w:t>
      </w:r>
      <w:r w:rsidR="00545CAA" w:rsidRPr="00545CAA">
        <w:rPr>
          <w:rFonts w:cs="Arial"/>
          <w:sz w:val="20"/>
          <w:szCs w:val="20"/>
        </w:rPr>
        <w:t>Hydrofluoric Acid</w:t>
      </w:r>
      <w:r w:rsidRPr="004A4DBC">
        <w:rPr>
          <w:rFonts w:cs="Arial"/>
          <w:sz w:val="20"/>
          <w:szCs w:val="20"/>
        </w:rPr>
        <w:t>,</w:t>
      </w:r>
      <w:r w:rsidRPr="004A4DBC">
        <w:rPr>
          <w:sz w:val="20"/>
          <w:szCs w:val="20"/>
        </w:rPr>
        <w:t xml:space="preserve"> </w:t>
      </w:r>
      <w:r w:rsidRPr="004A4DBC">
        <w:rPr>
          <w:rFonts w:cs="Arial"/>
          <w:sz w:val="20"/>
          <w:szCs w:val="20"/>
        </w:rPr>
        <w:t xml:space="preserve">follow procedures listed here: </w:t>
      </w:r>
    </w:p>
    <w:p w14:paraId="2D7CCDE1" w14:textId="77777777" w:rsidR="006136C4" w:rsidRDefault="006136C4" w:rsidP="006136C4">
      <w:pPr>
        <w:tabs>
          <w:tab w:val="left" w:pos="-1440"/>
          <w:tab w:val="left" w:pos="-720"/>
          <w:tab w:val="left" w:pos="0"/>
          <w:tab w:val="left" w:pos="1122"/>
          <w:tab w:val="left" w:pos="1440"/>
          <w:tab w:val="left" w:pos="1530"/>
          <w:tab w:val="left" w:pos="2160"/>
        </w:tabs>
        <w:suppressAutoHyphens/>
        <w:spacing w:after="120" w:line="240" w:lineRule="auto"/>
      </w:pPr>
      <w:r w:rsidRPr="008D387D">
        <w:rPr>
          <w:rFonts w:cs="Arial"/>
        </w:rPr>
        <w:fldChar w:fldCharType="begin">
          <w:ffData>
            <w:name w:val=""/>
            <w:enabled/>
            <w:calcOnExit w:val="0"/>
            <w:textInput>
              <w:default w:val="INSERT IF APPLICABLE - Descriptions of any specialized emergency procedures for locations outside of a UW campus or facility. "/>
            </w:textInput>
          </w:ffData>
        </w:fldChar>
      </w:r>
      <w:r w:rsidRPr="008D387D">
        <w:rPr>
          <w:rFonts w:cs="Arial"/>
        </w:rPr>
        <w:instrText xml:space="preserve"> FORMTEXT </w:instrText>
      </w:r>
      <w:r w:rsidRPr="008D387D">
        <w:rPr>
          <w:rFonts w:cs="Arial"/>
        </w:rPr>
      </w:r>
      <w:r w:rsidRPr="008D387D">
        <w:rPr>
          <w:rFonts w:cs="Arial"/>
        </w:rPr>
        <w:fldChar w:fldCharType="separate"/>
      </w:r>
      <w:r w:rsidRPr="008D387D">
        <w:rPr>
          <w:rFonts w:cs="Arial"/>
          <w:noProof/>
        </w:rPr>
        <w:t xml:space="preserve">INSERT IF APPLICABLE - Descriptions of any specialized emergency procedures for locations outside of a UW campus or facility. </w:t>
      </w:r>
      <w:r w:rsidRPr="008D387D">
        <w:rPr>
          <w:rFonts w:cs="Arial"/>
        </w:rPr>
        <w:fldChar w:fldCharType="end"/>
      </w:r>
    </w:p>
    <w:p w14:paraId="27F30BC7" w14:textId="77777777" w:rsidR="006136C4" w:rsidRPr="004A4DBC" w:rsidRDefault="006136C4" w:rsidP="006136C4">
      <w:pPr>
        <w:spacing w:before="120" w:after="120"/>
        <w:ind w:firstLine="360"/>
        <w:rPr>
          <w:sz w:val="20"/>
          <w:szCs w:val="20"/>
        </w:rPr>
      </w:pPr>
      <w:r w:rsidRPr="004A4DBC">
        <w:rPr>
          <w:b/>
          <w:bCs/>
          <w:sz w:val="20"/>
          <w:szCs w:val="20"/>
        </w:rPr>
        <w:t>Perform first aid immediately.</w:t>
      </w:r>
      <w:r w:rsidRPr="004A4DBC">
        <w:rPr>
          <w:sz w:val="20"/>
          <w:szCs w:val="20"/>
        </w:rPr>
        <w:t xml:space="preserve"> </w:t>
      </w:r>
    </w:p>
    <w:p w14:paraId="32179F5F" w14:textId="77777777" w:rsidR="006136C4" w:rsidRDefault="006136C4" w:rsidP="006136C4">
      <w:pPr>
        <w:spacing w:before="120" w:after="120"/>
        <w:ind w:left="360"/>
        <w:rPr>
          <w:i/>
          <w:color w:val="FF0000"/>
        </w:rPr>
      </w:pPr>
      <w:r>
        <w:rPr>
          <w:rFonts w:cs="Arial"/>
        </w:rPr>
        <w:fldChar w:fldCharType="begin">
          <w:ffData>
            <w:name w:val=""/>
            <w:enabled/>
            <w:calcOnExit w:val="0"/>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4F49BD54" w14:textId="78F719DE" w:rsidR="006136C4" w:rsidRPr="004A4DBC" w:rsidRDefault="006136C4" w:rsidP="00FE352E">
      <w:pPr>
        <w:pStyle w:val="ListParagraph"/>
        <w:numPr>
          <w:ilvl w:val="0"/>
          <w:numId w:val="46"/>
        </w:numPr>
        <w:spacing w:before="120" w:after="0" w:line="240" w:lineRule="auto"/>
        <w:rPr>
          <w:sz w:val="20"/>
          <w:szCs w:val="20"/>
        </w:rPr>
      </w:pPr>
      <w:r w:rsidRPr="004A4DBC">
        <w:rPr>
          <w:b/>
          <w:bCs/>
          <w:sz w:val="20"/>
          <w:szCs w:val="20"/>
        </w:rPr>
        <w:t>Inhalation exposure</w:t>
      </w:r>
      <w:r w:rsidRPr="004A4DBC">
        <w:rPr>
          <w:sz w:val="20"/>
          <w:szCs w:val="20"/>
        </w:rPr>
        <w:t xml:space="preserve">: Move out of contaminated area; </w:t>
      </w:r>
      <w:r w:rsidR="00545CAA">
        <w:rPr>
          <w:sz w:val="20"/>
          <w:szCs w:val="20"/>
        </w:rPr>
        <w:t xml:space="preserve">Call 9-1-1 and </w:t>
      </w:r>
      <w:r w:rsidRPr="004A4DBC">
        <w:rPr>
          <w:sz w:val="20"/>
          <w:szCs w:val="20"/>
        </w:rPr>
        <w:t>get medical help.</w:t>
      </w:r>
    </w:p>
    <w:p w14:paraId="10E518B4" w14:textId="77777777" w:rsidR="00C44FF2" w:rsidRPr="00513B49" w:rsidRDefault="006136C4" w:rsidP="00C44FF2">
      <w:pPr>
        <w:pStyle w:val="ListParagraph"/>
        <w:numPr>
          <w:ilvl w:val="0"/>
          <w:numId w:val="46"/>
        </w:numPr>
        <w:spacing w:after="0" w:line="240" w:lineRule="auto"/>
        <w:rPr>
          <w:rFonts w:eastAsia="Times New Roman"/>
          <w:sz w:val="20"/>
          <w:szCs w:val="20"/>
          <w:lang w:eastAsia="en-US"/>
        </w:rPr>
      </w:pPr>
      <w:r w:rsidRPr="00C44FF2">
        <w:rPr>
          <w:b/>
          <w:bCs/>
          <w:sz w:val="20"/>
          <w:szCs w:val="20"/>
          <w:highlight w:val="yellow"/>
        </w:rPr>
        <w:t>Sharps injury</w:t>
      </w:r>
      <w:r w:rsidRPr="00C44FF2">
        <w:rPr>
          <w:sz w:val="20"/>
          <w:szCs w:val="20"/>
          <w:highlight w:val="yellow"/>
        </w:rPr>
        <w:t xml:space="preserve"> (needle stick or subcutaneous exposure): </w:t>
      </w:r>
      <w:r w:rsidR="00C44FF2" w:rsidRPr="00C44FF2">
        <w:rPr>
          <w:sz w:val="20"/>
          <w:szCs w:val="20"/>
        </w:rPr>
        <w:t xml:space="preserve">Call 9-1-1. </w:t>
      </w:r>
      <w:r w:rsidR="00C44FF2">
        <w:rPr>
          <w:rFonts w:eastAsia="Times New Roman"/>
          <w:sz w:val="20"/>
          <w:szCs w:val="20"/>
          <w:lang w:eastAsia="en-US"/>
        </w:rPr>
        <w:t>I</w:t>
      </w:r>
      <w:r w:rsidR="00C44FF2" w:rsidRPr="00A52455">
        <w:rPr>
          <w:rFonts w:eastAsia="Times New Roman"/>
          <w:sz w:val="20"/>
          <w:szCs w:val="20"/>
          <w:lang w:eastAsia="en-US"/>
        </w:rPr>
        <w:t xml:space="preserve">f calcium gluconate gel is available, use the nearest safety shower for 5 minutes. Stay under the shower and remove clothing. Use a clean lab coat or spare clothing for cover-up. </w:t>
      </w:r>
      <w:r w:rsidR="00C44FF2">
        <w:rPr>
          <w:rFonts w:eastAsia="Times New Roman"/>
          <w:sz w:val="20"/>
          <w:szCs w:val="20"/>
          <w:lang w:eastAsia="en-US"/>
        </w:rPr>
        <w:t>With gloved hands, a</w:t>
      </w:r>
      <w:r w:rsidR="00C44FF2" w:rsidRPr="003E15EC">
        <w:rPr>
          <w:rFonts w:eastAsia="Times New Roman"/>
          <w:sz w:val="20"/>
          <w:szCs w:val="20"/>
          <w:lang w:eastAsia="en-US"/>
        </w:rPr>
        <w:t>pply calcium gluconate gel to the skin</w:t>
      </w:r>
      <w:r w:rsidR="00C44FF2">
        <w:rPr>
          <w:rFonts w:eastAsia="Times New Roman"/>
          <w:sz w:val="20"/>
          <w:szCs w:val="20"/>
          <w:lang w:eastAsia="en-US"/>
        </w:rPr>
        <w:t xml:space="preserve"> liberally</w:t>
      </w:r>
      <w:r w:rsidR="00C44FF2" w:rsidRPr="00A52455">
        <w:rPr>
          <w:rFonts w:eastAsia="Times New Roman"/>
          <w:sz w:val="20"/>
          <w:szCs w:val="20"/>
          <w:lang w:eastAsia="en-US"/>
        </w:rPr>
        <w:t xml:space="preserve"> and massage it into the affected site. Apply the gel as soon as the washing is done. </w:t>
      </w:r>
      <w:proofErr w:type="gramStart"/>
      <w:r w:rsidR="00C44FF2" w:rsidRPr="00A52455">
        <w:rPr>
          <w:rFonts w:eastAsia="Times New Roman"/>
          <w:sz w:val="20"/>
          <w:szCs w:val="20"/>
          <w:lang w:eastAsia="en-US"/>
        </w:rPr>
        <w:t>Affected</w:t>
      </w:r>
      <w:proofErr w:type="gramEnd"/>
      <w:r w:rsidR="00C44FF2" w:rsidRPr="00A52455">
        <w:rPr>
          <w:rFonts w:eastAsia="Times New Roman"/>
          <w:sz w:val="20"/>
          <w:szCs w:val="20"/>
          <w:lang w:eastAsia="en-US"/>
        </w:rPr>
        <w:t xml:space="preserve"> area does not need to be dried prior to application.</w:t>
      </w:r>
      <w:r w:rsidR="00C44FF2">
        <w:rPr>
          <w:rFonts w:eastAsia="Times New Roman"/>
          <w:sz w:val="20"/>
          <w:szCs w:val="20"/>
          <w:lang w:eastAsia="en-US"/>
        </w:rPr>
        <w:t xml:space="preserve"> Reapply gel </w:t>
      </w:r>
      <w:r w:rsidR="00C44FF2" w:rsidRPr="00A52455">
        <w:rPr>
          <w:rFonts w:eastAsia="Times New Roman"/>
          <w:sz w:val="20"/>
          <w:szCs w:val="20"/>
          <w:lang w:eastAsia="en-US"/>
        </w:rPr>
        <w:t xml:space="preserve">continually </w:t>
      </w:r>
      <w:r w:rsidR="00C44FF2">
        <w:rPr>
          <w:rFonts w:eastAsia="Times New Roman"/>
          <w:sz w:val="20"/>
          <w:szCs w:val="20"/>
          <w:lang w:eastAsia="en-US"/>
        </w:rPr>
        <w:t>every 10-15 minutes and massage</w:t>
      </w:r>
      <w:r w:rsidR="00C44FF2" w:rsidRPr="00A52455">
        <w:rPr>
          <w:rFonts w:eastAsia="Times New Roman"/>
          <w:sz w:val="20"/>
          <w:szCs w:val="20"/>
          <w:lang w:eastAsia="en-US"/>
        </w:rPr>
        <w:t xml:space="preserve"> into the skin until </w:t>
      </w:r>
      <w:r w:rsidR="00C44FF2">
        <w:rPr>
          <w:rFonts w:eastAsia="Times New Roman"/>
          <w:sz w:val="20"/>
          <w:szCs w:val="20"/>
          <w:lang w:eastAsia="en-US"/>
        </w:rPr>
        <w:t>medical treatment is given</w:t>
      </w:r>
      <w:r w:rsidR="00C44FF2" w:rsidRPr="00A52455">
        <w:rPr>
          <w:rFonts w:eastAsia="Times New Roman"/>
          <w:sz w:val="20"/>
          <w:szCs w:val="20"/>
          <w:lang w:eastAsia="en-US"/>
        </w:rPr>
        <w:t>.</w:t>
      </w:r>
      <w:r w:rsidR="00C44FF2">
        <w:rPr>
          <w:rFonts w:eastAsia="Times New Roman"/>
          <w:sz w:val="20"/>
          <w:szCs w:val="20"/>
          <w:lang w:eastAsia="en-US"/>
        </w:rPr>
        <w:t xml:space="preserve"> If calcium gluconate gel is not available, </w:t>
      </w:r>
      <w:r w:rsidR="00C44FF2" w:rsidRPr="00715E89">
        <w:rPr>
          <w:rFonts w:eastAsia="Times New Roman"/>
          <w:sz w:val="20"/>
          <w:szCs w:val="20"/>
          <w:lang w:eastAsia="en-US"/>
        </w:rPr>
        <w:t>continue flushing with water for at least 15 minutes or until medical treatment is given.</w:t>
      </w:r>
    </w:p>
    <w:p w14:paraId="6D8EF36D" w14:textId="3FF15E46" w:rsidR="006136C4" w:rsidRPr="00C44FF2" w:rsidRDefault="006136C4" w:rsidP="007D5948">
      <w:pPr>
        <w:pStyle w:val="ListParagraph"/>
        <w:numPr>
          <w:ilvl w:val="0"/>
          <w:numId w:val="46"/>
        </w:numPr>
        <w:spacing w:before="120" w:after="0" w:line="240" w:lineRule="auto"/>
        <w:rPr>
          <w:rFonts w:eastAsia="Times New Roman"/>
          <w:sz w:val="20"/>
          <w:szCs w:val="20"/>
          <w:lang w:eastAsia="en-US"/>
        </w:rPr>
      </w:pPr>
      <w:r w:rsidRPr="00C44FF2">
        <w:rPr>
          <w:b/>
          <w:bCs/>
          <w:sz w:val="20"/>
          <w:szCs w:val="20"/>
        </w:rPr>
        <w:t>Skin exposure:</w:t>
      </w:r>
      <w:r w:rsidRPr="00C44FF2">
        <w:rPr>
          <w:sz w:val="20"/>
          <w:szCs w:val="20"/>
        </w:rPr>
        <w:t xml:space="preserve"> </w:t>
      </w:r>
      <w:r w:rsidR="00545CAA" w:rsidRPr="00C44FF2">
        <w:rPr>
          <w:sz w:val="20"/>
          <w:szCs w:val="20"/>
        </w:rPr>
        <w:t xml:space="preserve">Call 9-1-1. </w:t>
      </w:r>
      <w:r w:rsidR="00545CAA" w:rsidRPr="00C44FF2">
        <w:rPr>
          <w:rFonts w:eastAsia="Times New Roman"/>
          <w:sz w:val="20"/>
          <w:szCs w:val="20"/>
          <w:lang w:eastAsia="en-US"/>
        </w:rPr>
        <w:t xml:space="preserve">If calcium gluconate gel is available, use the nearest safety shower for 5 minutes. Stay under the shower and remove clothing. Use a clean lab coat or spare clothing for cover-up. With gloved hands, apply calcium gluconate gel to the skin liberally and massage it into the affected site. Apply the gel as soon as the washing is done. </w:t>
      </w:r>
      <w:proofErr w:type="gramStart"/>
      <w:r w:rsidR="00545CAA" w:rsidRPr="00C44FF2">
        <w:rPr>
          <w:rFonts w:eastAsia="Times New Roman"/>
          <w:sz w:val="20"/>
          <w:szCs w:val="20"/>
          <w:lang w:eastAsia="en-US"/>
        </w:rPr>
        <w:t>Affected</w:t>
      </w:r>
      <w:proofErr w:type="gramEnd"/>
      <w:r w:rsidR="00545CAA" w:rsidRPr="00C44FF2">
        <w:rPr>
          <w:rFonts w:eastAsia="Times New Roman"/>
          <w:sz w:val="20"/>
          <w:szCs w:val="20"/>
          <w:lang w:eastAsia="en-US"/>
        </w:rPr>
        <w:t xml:space="preserve"> area does not need to be dried prior to application. Reapply gel continually every 10-15 minutes and massage into the skin until medical treatment is given. If calcium gluconate gel is not available, continue flushing with water for at least 15 minutes or until medical treatment is given.</w:t>
      </w:r>
    </w:p>
    <w:p w14:paraId="201D9E87" w14:textId="29BA75B4" w:rsidR="006136C4" w:rsidRPr="00513B49" w:rsidRDefault="006136C4" w:rsidP="00513B49">
      <w:pPr>
        <w:numPr>
          <w:ilvl w:val="0"/>
          <w:numId w:val="46"/>
        </w:numPr>
        <w:tabs>
          <w:tab w:val="left" w:pos="432"/>
          <w:tab w:val="left" w:pos="720"/>
        </w:tabs>
        <w:spacing w:after="58" w:line="240" w:lineRule="auto"/>
        <w:rPr>
          <w:rFonts w:ascii="Calibri" w:eastAsia="Times New Roman" w:hAnsi="Calibri"/>
          <w:sz w:val="20"/>
          <w:szCs w:val="20"/>
        </w:rPr>
      </w:pPr>
      <w:r w:rsidRPr="004A4DBC">
        <w:rPr>
          <w:b/>
          <w:bCs/>
          <w:sz w:val="20"/>
          <w:szCs w:val="20"/>
        </w:rPr>
        <w:t>Eye exposure:</w:t>
      </w:r>
      <w:r w:rsidRPr="004A4DBC">
        <w:rPr>
          <w:sz w:val="20"/>
          <w:szCs w:val="20"/>
        </w:rPr>
        <w:t xml:space="preserve"> </w:t>
      </w:r>
      <w:r w:rsidR="00513B49">
        <w:rPr>
          <w:sz w:val="20"/>
          <w:szCs w:val="20"/>
        </w:rPr>
        <w:t xml:space="preserve">Call 9-1-1. </w:t>
      </w:r>
      <w:r w:rsidR="00513B49">
        <w:rPr>
          <w:rFonts w:ascii="Calibri" w:eastAsia="Times New Roman" w:hAnsi="Calibri"/>
          <w:sz w:val="20"/>
          <w:szCs w:val="20"/>
        </w:rPr>
        <w:t>If sterile 1% calcium gluconate emergency eyewash solution is available, use the nearest safety eyewash for 5 minutes</w:t>
      </w:r>
      <w:r w:rsidR="00513B49" w:rsidRPr="00715E89">
        <w:rPr>
          <w:rFonts w:ascii="Calibri" w:eastAsia="Times New Roman" w:hAnsi="Calibri"/>
          <w:sz w:val="20"/>
          <w:szCs w:val="20"/>
        </w:rPr>
        <w:t xml:space="preserve"> while holdin</w:t>
      </w:r>
      <w:r w:rsidR="00513B49" w:rsidRPr="003E15EC">
        <w:rPr>
          <w:rFonts w:ascii="Calibri" w:eastAsia="Times New Roman" w:hAnsi="Calibri"/>
          <w:sz w:val="20"/>
          <w:szCs w:val="20"/>
        </w:rPr>
        <w:t>g eyelids open.</w:t>
      </w:r>
      <w:r w:rsidR="00513B49" w:rsidRPr="00AF63B5">
        <w:rPr>
          <w:rFonts w:ascii="Calibri" w:eastAsia="Times New Roman" w:hAnsi="Calibri"/>
          <w:sz w:val="20"/>
          <w:szCs w:val="20"/>
        </w:rPr>
        <w:t xml:space="preserve"> </w:t>
      </w:r>
      <w:r w:rsidR="00513B49">
        <w:rPr>
          <w:rFonts w:ascii="Calibri" w:eastAsia="Times New Roman" w:hAnsi="Calibri"/>
          <w:sz w:val="20"/>
          <w:szCs w:val="20"/>
        </w:rPr>
        <w:t xml:space="preserve">Then apply the calcium gluconate solution as a </w:t>
      </w:r>
      <w:r w:rsidR="00513B49" w:rsidRPr="00461222">
        <w:rPr>
          <w:rFonts w:ascii="Calibri" w:eastAsia="Times New Roman" w:hAnsi="Calibri"/>
          <w:sz w:val="20"/>
          <w:szCs w:val="20"/>
        </w:rPr>
        <w:t>continuous drip into eyes (</w:t>
      </w:r>
      <w:r w:rsidR="00513B49">
        <w:rPr>
          <w:rFonts w:ascii="Calibri" w:eastAsia="Times New Roman" w:hAnsi="Calibri"/>
          <w:sz w:val="20"/>
          <w:szCs w:val="20"/>
        </w:rPr>
        <w:t>d</w:t>
      </w:r>
      <w:r w:rsidR="00513B49" w:rsidRPr="00461222">
        <w:rPr>
          <w:rFonts w:ascii="Calibri" w:eastAsia="Times New Roman" w:hAnsi="Calibri"/>
          <w:sz w:val="20"/>
          <w:szCs w:val="20"/>
        </w:rPr>
        <w:t xml:space="preserve">o NOT </w:t>
      </w:r>
      <w:r w:rsidR="00513B49">
        <w:rPr>
          <w:rFonts w:ascii="Calibri" w:eastAsia="Times New Roman" w:hAnsi="Calibri"/>
          <w:sz w:val="20"/>
          <w:szCs w:val="20"/>
        </w:rPr>
        <w:t>apply</w:t>
      </w:r>
      <w:r w:rsidR="00513B49" w:rsidRPr="00461222">
        <w:rPr>
          <w:rFonts w:ascii="Calibri" w:eastAsia="Times New Roman" w:hAnsi="Calibri"/>
          <w:sz w:val="20"/>
          <w:szCs w:val="20"/>
        </w:rPr>
        <w:t xml:space="preserve"> calcium gluconate GEL </w:t>
      </w:r>
      <w:r w:rsidR="00513B49">
        <w:rPr>
          <w:rFonts w:ascii="Calibri" w:eastAsia="Times New Roman" w:hAnsi="Calibri"/>
          <w:sz w:val="20"/>
          <w:szCs w:val="20"/>
        </w:rPr>
        <w:t>to</w:t>
      </w:r>
      <w:r w:rsidR="00513B49" w:rsidRPr="00461222">
        <w:rPr>
          <w:rFonts w:ascii="Calibri" w:eastAsia="Times New Roman" w:hAnsi="Calibri"/>
          <w:sz w:val="20"/>
          <w:szCs w:val="20"/>
        </w:rPr>
        <w:t xml:space="preserve"> eyes)</w:t>
      </w:r>
      <w:r w:rsidR="00513B49">
        <w:rPr>
          <w:rFonts w:ascii="Calibri" w:eastAsia="Times New Roman" w:hAnsi="Calibri"/>
          <w:sz w:val="20"/>
          <w:szCs w:val="20"/>
        </w:rPr>
        <w:t xml:space="preserve">. </w:t>
      </w:r>
      <w:r w:rsidR="00513B49" w:rsidRPr="00461222">
        <w:rPr>
          <w:rFonts w:ascii="Calibri" w:eastAsia="Times New Roman" w:hAnsi="Calibri"/>
          <w:sz w:val="20"/>
          <w:szCs w:val="20"/>
        </w:rPr>
        <w:t xml:space="preserve">If sterile 1% calcium gluconate solution is not available, use the </w:t>
      </w:r>
      <w:r w:rsidR="00513B49">
        <w:rPr>
          <w:rFonts w:ascii="Calibri" w:eastAsia="Times New Roman" w:hAnsi="Calibri"/>
          <w:sz w:val="20"/>
          <w:szCs w:val="20"/>
        </w:rPr>
        <w:t xml:space="preserve">safety </w:t>
      </w:r>
      <w:r w:rsidR="00513B49" w:rsidRPr="00461222">
        <w:rPr>
          <w:rFonts w:ascii="Calibri" w:eastAsia="Times New Roman" w:hAnsi="Calibri"/>
          <w:sz w:val="20"/>
          <w:szCs w:val="20"/>
        </w:rPr>
        <w:t>eyewash</w:t>
      </w:r>
      <w:r w:rsidR="00513B49">
        <w:rPr>
          <w:rFonts w:ascii="Calibri" w:eastAsia="Times New Roman" w:hAnsi="Calibri"/>
          <w:sz w:val="20"/>
          <w:szCs w:val="20"/>
        </w:rPr>
        <w:t xml:space="preserve"> for </w:t>
      </w:r>
      <w:r w:rsidR="00513B49" w:rsidRPr="00715E89">
        <w:rPr>
          <w:rFonts w:ascii="Calibri" w:eastAsia="Times New Roman" w:hAnsi="Calibri"/>
          <w:sz w:val="20"/>
          <w:szCs w:val="20"/>
        </w:rPr>
        <w:t>at least 15 minutes or until medical treatment is given</w:t>
      </w:r>
      <w:r w:rsidRPr="00513B49">
        <w:rPr>
          <w:sz w:val="20"/>
          <w:szCs w:val="20"/>
        </w:rPr>
        <w:t xml:space="preserve">. </w:t>
      </w:r>
    </w:p>
    <w:p w14:paraId="2B575352" w14:textId="77777777" w:rsidR="006136C4" w:rsidRPr="004A4DBC" w:rsidRDefault="006136C4" w:rsidP="006136C4">
      <w:pPr>
        <w:spacing w:before="120" w:after="120"/>
        <w:ind w:firstLine="360"/>
        <w:rPr>
          <w:rFonts w:ascii="Calibri" w:eastAsia="MS Mincho" w:hAnsi="Calibri" w:cs="Times New Roman"/>
          <w:sz w:val="20"/>
          <w:szCs w:val="20"/>
          <w:lang w:eastAsia="ja-JP"/>
        </w:rPr>
      </w:pPr>
      <w:r w:rsidRPr="004A4DBC">
        <w:rPr>
          <w:b/>
          <w:bCs/>
          <w:sz w:val="20"/>
          <w:szCs w:val="20"/>
        </w:rPr>
        <w:t>Get Help.</w:t>
      </w:r>
      <w:r w:rsidRPr="004A4DBC">
        <w:rPr>
          <w:rFonts w:ascii="Calibri" w:eastAsia="MS Mincho" w:hAnsi="Calibri" w:cs="Times New Roman"/>
          <w:sz w:val="20"/>
          <w:szCs w:val="20"/>
          <w:lang w:eastAsia="ja-JP"/>
        </w:rPr>
        <w:t xml:space="preserve"> </w:t>
      </w:r>
    </w:p>
    <w:p w14:paraId="5024460F"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Call</w:t>
      </w:r>
      <w:r w:rsidRPr="004A4DBC">
        <w:rPr>
          <w:sz w:val="20"/>
          <w:szCs w:val="20"/>
        </w:rPr>
        <w:t xml:space="preserve"> 9-1-1 or go to nearest Emergency Department (ED); provide details of exposure: </w:t>
      </w:r>
    </w:p>
    <w:p w14:paraId="1AA07C0D" w14:textId="7F0AD385" w:rsidR="006136C4" w:rsidRPr="004A4DBC" w:rsidRDefault="00513B49" w:rsidP="006136C4">
      <w:pPr>
        <w:pStyle w:val="ListParagraph"/>
        <w:numPr>
          <w:ilvl w:val="2"/>
          <w:numId w:val="25"/>
        </w:numPr>
        <w:spacing w:before="120" w:after="120"/>
        <w:rPr>
          <w:sz w:val="20"/>
          <w:szCs w:val="20"/>
        </w:rPr>
      </w:pPr>
      <w:r>
        <w:rPr>
          <w:sz w:val="20"/>
          <w:szCs w:val="20"/>
        </w:rPr>
        <w:t>Chemical name and concentration</w:t>
      </w:r>
      <w:r w:rsidR="006136C4" w:rsidRPr="004A4DBC">
        <w:rPr>
          <w:sz w:val="20"/>
          <w:szCs w:val="20"/>
        </w:rPr>
        <w:t xml:space="preserve"> </w:t>
      </w:r>
    </w:p>
    <w:p w14:paraId="19C3C6F5"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Dose </w:t>
      </w:r>
    </w:p>
    <w:p w14:paraId="06B45C61"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Route of exposure </w:t>
      </w:r>
    </w:p>
    <w:p w14:paraId="5048B1A1" w14:textId="77777777" w:rsidR="006136C4" w:rsidRPr="004A4DBC" w:rsidRDefault="006136C4" w:rsidP="006136C4">
      <w:pPr>
        <w:pStyle w:val="ListParagraph"/>
        <w:numPr>
          <w:ilvl w:val="2"/>
          <w:numId w:val="25"/>
        </w:numPr>
        <w:spacing w:before="120" w:after="120"/>
        <w:rPr>
          <w:sz w:val="20"/>
          <w:szCs w:val="20"/>
        </w:rPr>
      </w:pPr>
      <w:r w:rsidRPr="004A4DBC">
        <w:rPr>
          <w:sz w:val="20"/>
          <w:szCs w:val="20"/>
        </w:rPr>
        <w:t xml:space="preserve">Time since exposure </w:t>
      </w:r>
    </w:p>
    <w:p w14:paraId="0FD356C4" w14:textId="36843AAC"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Bring</w:t>
      </w:r>
      <w:r w:rsidRPr="004A4DBC">
        <w:rPr>
          <w:sz w:val="20"/>
          <w:szCs w:val="20"/>
        </w:rPr>
        <w:t xml:space="preserve"> </w:t>
      </w:r>
      <w:r w:rsidRPr="004A4DBC">
        <w:rPr>
          <w:b/>
          <w:bCs/>
          <w:sz w:val="20"/>
          <w:szCs w:val="20"/>
        </w:rPr>
        <w:t>the SDS</w:t>
      </w:r>
      <w:r w:rsidR="007169E8">
        <w:rPr>
          <w:b/>
          <w:bCs/>
          <w:sz w:val="20"/>
          <w:szCs w:val="20"/>
        </w:rPr>
        <w:t xml:space="preserve"> for the specific chemical</w:t>
      </w:r>
      <w:r w:rsidRPr="004A4DBC">
        <w:rPr>
          <w:b/>
          <w:bCs/>
          <w:sz w:val="20"/>
          <w:szCs w:val="20"/>
        </w:rPr>
        <w:t xml:space="preserve"> and this SOP</w:t>
      </w:r>
      <w:r w:rsidRPr="004A4DBC">
        <w:rPr>
          <w:sz w:val="20"/>
          <w:szCs w:val="20"/>
        </w:rPr>
        <w:t xml:space="preserve"> to the Emergency Department</w:t>
      </w:r>
    </w:p>
    <w:p w14:paraId="39B4588C"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Notify your supervisor</w:t>
      </w:r>
      <w:r w:rsidRPr="004A4DBC">
        <w:rPr>
          <w:sz w:val="20"/>
          <w:szCs w:val="20"/>
        </w:rPr>
        <w:t xml:space="preserve"> as soon as possible for </w:t>
      </w:r>
      <w:proofErr w:type="gramStart"/>
      <w:r w:rsidRPr="004A4DBC">
        <w:rPr>
          <w:sz w:val="20"/>
          <w:szCs w:val="20"/>
        </w:rPr>
        <w:t>assistance</w:t>
      </w:r>
      <w:proofErr w:type="gramEnd"/>
    </w:p>
    <w:p w14:paraId="56B5C74D" w14:textId="77777777" w:rsidR="006136C4" w:rsidRPr="004A4DBC" w:rsidRDefault="006136C4" w:rsidP="006136C4">
      <w:pPr>
        <w:pStyle w:val="ListParagraph"/>
        <w:numPr>
          <w:ilvl w:val="0"/>
          <w:numId w:val="25"/>
        </w:numPr>
        <w:spacing w:before="120" w:after="120"/>
        <w:ind w:left="900"/>
        <w:rPr>
          <w:sz w:val="20"/>
          <w:szCs w:val="20"/>
        </w:rPr>
      </w:pPr>
      <w:r w:rsidRPr="004A4DBC">
        <w:rPr>
          <w:b/>
          <w:bCs/>
          <w:sz w:val="20"/>
          <w:szCs w:val="20"/>
        </w:rPr>
        <w:t>Secure the area</w:t>
      </w:r>
      <w:r w:rsidRPr="004A4DBC">
        <w:rPr>
          <w:sz w:val="20"/>
          <w:szCs w:val="20"/>
        </w:rPr>
        <w:t xml:space="preserve"> before leaving; lock doors and indicate spill if </w:t>
      </w:r>
      <w:proofErr w:type="gramStart"/>
      <w:r w:rsidRPr="004A4DBC">
        <w:rPr>
          <w:sz w:val="20"/>
          <w:szCs w:val="20"/>
        </w:rPr>
        <w:t>needed</w:t>
      </w:r>
      <w:proofErr w:type="gramEnd"/>
      <w:r w:rsidRPr="004A4DBC">
        <w:rPr>
          <w:sz w:val="20"/>
          <w:szCs w:val="20"/>
        </w:rPr>
        <w:t xml:space="preserve"> </w:t>
      </w:r>
    </w:p>
    <w:p w14:paraId="16ABCA03" w14:textId="77777777" w:rsidR="006136C4" w:rsidRPr="004A4DBC" w:rsidRDefault="006136C4" w:rsidP="006136C4">
      <w:pPr>
        <w:spacing w:before="120" w:after="120"/>
        <w:ind w:left="360"/>
        <w:rPr>
          <w:sz w:val="20"/>
          <w:szCs w:val="20"/>
        </w:rPr>
      </w:pPr>
      <w:r w:rsidRPr="004A4DBC">
        <w:rPr>
          <w:b/>
          <w:bCs/>
          <w:sz w:val="20"/>
          <w:szCs w:val="20"/>
        </w:rPr>
        <w:t>Report the incident to Environmental Health &amp; Safety</w:t>
      </w:r>
      <w:r w:rsidRPr="004A4DBC">
        <w:rPr>
          <w:sz w:val="20"/>
          <w:szCs w:val="20"/>
        </w:rPr>
        <w:t>.</w:t>
      </w:r>
    </w:p>
    <w:p w14:paraId="5771A44A" w14:textId="77777777" w:rsidR="006136C4" w:rsidRPr="004A4DBC" w:rsidRDefault="006136C4" w:rsidP="006136C4">
      <w:pPr>
        <w:pStyle w:val="ListParagraph"/>
        <w:numPr>
          <w:ilvl w:val="0"/>
          <w:numId w:val="30"/>
        </w:numPr>
        <w:spacing w:before="120" w:after="120"/>
        <w:rPr>
          <w:sz w:val="20"/>
          <w:szCs w:val="20"/>
        </w:rPr>
      </w:pPr>
      <w:r w:rsidRPr="004A4DBC">
        <w:rPr>
          <w:b/>
          <w:bCs/>
          <w:sz w:val="20"/>
          <w:szCs w:val="20"/>
        </w:rPr>
        <w:lastRenderedPageBreak/>
        <w:t>Notify</w:t>
      </w:r>
      <w:r w:rsidRPr="004A4DBC">
        <w:rPr>
          <w:sz w:val="20"/>
          <w:szCs w:val="20"/>
        </w:rPr>
        <w:t xml:space="preserve"> </w:t>
      </w:r>
      <w:r w:rsidRPr="004A4DBC">
        <w:rPr>
          <w:b/>
          <w:bCs/>
          <w:sz w:val="20"/>
          <w:szCs w:val="20"/>
        </w:rPr>
        <w:t>EH&amp;S immediately</w:t>
      </w:r>
      <w:r w:rsidRPr="004A4DBC">
        <w:rPr>
          <w:sz w:val="20"/>
          <w:szCs w:val="20"/>
        </w:rPr>
        <w:t xml:space="preserve"> after providing first aid and/or getting help. </w:t>
      </w:r>
    </w:p>
    <w:p w14:paraId="3DB8847F" w14:textId="77777777" w:rsidR="006136C4" w:rsidRPr="004A4DBC" w:rsidRDefault="006136C4" w:rsidP="006136C4">
      <w:pPr>
        <w:pStyle w:val="ListParagraph"/>
        <w:numPr>
          <w:ilvl w:val="1"/>
          <w:numId w:val="30"/>
        </w:numPr>
        <w:spacing w:before="120" w:after="120"/>
        <w:rPr>
          <w:sz w:val="20"/>
          <w:szCs w:val="20"/>
        </w:rPr>
      </w:pPr>
      <w:r w:rsidRPr="004A4DBC">
        <w:rPr>
          <w:sz w:val="20"/>
          <w:szCs w:val="20"/>
        </w:rPr>
        <w:t xml:space="preserve">During business hours (M‐F/8‐5), call 206‐543‐7262. </w:t>
      </w:r>
    </w:p>
    <w:p w14:paraId="6ABFDF44" w14:textId="77777777" w:rsidR="006136C4" w:rsidRPr="004A4DBC" w:rsidRDefault="006136C4" w:rsidP="006136C4">
      <w:pPr>
        <w:pStyle w:val="ListParagraph"/>
        <w:numPr>
          <w:ilvl w:val="1"/>
          <w:numId w:val="30"/>
        </w:numPr>
        <w:spacing w:before="120" w:after="120"/>
        <w:rPr>
          <w:sz w:val="20"/>
          <w:szCs w:val="20"/>
        </w:rPr>
      </w:pPr>
      <w:r w:rsidRPr="004A4DBC">
        <w:rPr>
          <w:sz w:val="20"/>
          <w:szCs w:val="20"/>
        </w:rPr>
        <w:t xml:space="preserve">Outside of business hours, call 206‐685‐UWPD (8973) to be routed to EH&amp;S Staff </w:t>
      </w:r>
      <w:proofErr w:type="gramStart"/>
      <w:r w:rsidRPr="004A4DBC">
        <w:rPr>
          <w:sz w:val="20"/>
          <w:szCs w:val="20"/>
        </w:rPr>
        <w:t>On</w:t>
      </w:r>
      <w:proofErr w:type="gramEnd"/>
      <w:r w:rsidRPr="004A4DBC">
        <w:rPr>
          <w:sz w:val="20"/>
          <w:szCs w:val="20"/>
        </w:rPr>
        <w:t xml:space="preserve"> Call.</w:t>
      </w:r>
    </w:p>
    <w:p w14:paraId="5DE51974" w14:textId="5B3D048E" w:rsidR="006136C4" w:rsidRPr="004A4DBC" w:rsidRDefault="006136C4" w:rsidP="006136C4">
      <w:pPr>
        <w:pStyle w:val="ListParagraph"/>
        <w:numPr>
          <w:ilvl w:val="0"/>
          <w:numId w:val="30"/>
        </w:numPr>
        <w:spacing w:before="120" w:after="120"/>
        <w:rPr>
          <w:rFonts w:cs="Arial"/>
          <w:sz w:val="20"/>
          <w:szCs w:val="20"/>
        </w:rPr>
      </w:pPr>
      <w:r w:rsidRPr="004A4DBC">
        <w:rPr>
          <w:rFonts w:cs="Arial"/>
          <w:sz w:val="20"/>
          <w:szCs w:val="20"/>
        </w:rPr>
        <w:t xml:space="preserve">The involved person or supervisor submits the </w:t>
      </w:r>
      <w:hyperlink r:id="rId29" w:history="1">
        <w:r w:rsidRPr="007B7DD6">
          <w:rPr>
            <w:rStyle w:val="Hyperlink"/>
            <w:rFonts w:cs="Arial"/>
            <w:sz w:val="20"/>
            <w:szCs w:val="20"/>
          </w:rPr>
          <w:t>UW Online Accident Reporting System</w:t>
        </w:r>
      </w:hyperlink>
      <w:r w:rsidRPr="004A4DBC">
        <w:rPr>
          <w:rFonts w:cs="Arial"/>
          <w:sz w:val="20"/>
          <w:szCs w:val="20"/>
        </w:rPr>
        <w:t xml:space="preserve"> (OARS) form on the EH&amp;S website within 24 hours (</w:t>
      </w:r>
      <w:hyperlink r:id="rId30" w:history="1">
        <w:r w:rsidR="00FE69C7" w:rsidRPr="007B7DD6">
          <w:rPr>
            <w:rStyle w:val="Hyperlink"/>
            <w:sz w:val="20"/>
            <w:szCs w:val="20"/>
          </w:rPr>
          <w:t>certain types of incidents</w:t>
        </w:r>
      </w:hyperlink>
      <w:r w:rsidR="00FE69C7">
        <w:rPr>
          <w:sz w:val="20"/>
          <w:szCs w:val="20"/>
        </w:rPr>
        <w:t xml:space="preserve"> require immediate notification</w:t>
      </w:r>
      <w:r w:rsidRPr="004A4DBC">
        <w:rPr>
          <w:rFonts w:cs="Arial"/>
          <w:sz w:val="20"/>
          <w:szCs w:val="20"/>
        </w:rPr>
        <w:t>) at oars.ehs.washington.edu.</w:t>
      </w:r>
    </w:p>
    <w:p w14:paraId="6818A2B1" w14:textId="0A2226EC" w:rsidR="00F82ADC" w:rsidRPr="009D599C" w:rsidRDefault="006136C4" w:rsidP="009D599C">
      <w:pPr>
        <w:spacing w:before="120" w:after="120"/>
        <w:rPr>
          <w:i/>
          <w:color w:val="FF0000"/>
        </w:rPr>
      </w:pPr>
      <w:r w:rsidRPr="002D6943">
        <w:rPr>
          <w:rFonts w:cs="Arial"/>
          <w:color w:val="FF0000"/>
        </w:rPr>
        <w:fldChar w:fldCharType="begin">
          <w:ffData>
            <w:name w:val=""/>
            <w:enabled/>
            <w:calcOnExit w:val="0"/>
            <w:textInput>
              <w:default w:val="Refer to SDS for additional chemical-specific guidance; include pertinent information here."/>
            </w:textInput>
          </w:ffData>
        </w:fldChar>
      </w:r>
      <w:r w:rsidRPr="002D6943">
        <w:rPr>
          <w:rFonts w:cs="Arial"/>
          <w:color w:val="FF0000"/>
        </w:rPr>
        <w:instrText xml:space="preserve"> FORMTEXT </w:instrText>
      </w:r>
      <w:r w:rsidRPr="002D6943">
        <w:rPr>
          <w:rFonts w:cs="Arial"/>
          <w:color w:val="FF0000"/>
        </w:rPr>
      </w:r>
      <w:r w:rsidRPr="002D6943">
        <w:rPr>
          <w:rFonts w:cs="Arial"/>
          <w:color w:val="FF0000"/>
        </w:rPr>
        <w:fldChar w:fldCharType="separate"/>
      </w:r>
      <w:r w:rsidRPr="002D6943">
        <w:rPr>
          <w:rFonts w:cs="Arial"/>
          <w:noProof/>
          <w:color w:val="FF0000"/>
        </w:rPr>
        <w:t>Refer to SDS for additional chemical-specific guidance; include pertinent information here.</w:t>
      </w:r>
      <w:r w:rsidRPr="002D6943">
        <w:rPr>
          <w:rFonts w:cs="Arial"/>
          <w:color w:val="FF0000"/>
        </w:rPr>
        <w:fldChar w:fldCharType="end"/>
      </w:r>
    </w:p>
    <w:p w14:paraId="73C5D2D4" w14:textId="459CFCD6" w:rsidR="003C74BF" w:rsidRPr="00DC7D29" w:rsidRDefault="003C74BF" w:rsidP="009D599C">
      <w:pPr>
        <w:spacing w:before="240" w:after="120" w:line="288" w:lineRule="auto"/>
        <w:rPr>
          <w:rFonts w:cstheme="minorHAnsi"/>
          <w:b/>
          <w:sz w:val="24"/>
          <w:szCs w:val="24"/>
        </w:rPr>
      </w:pPr>
      <w:r>
        <w:rPr>
          <w:rFonts w:cstheme="minorHAnsi"/>
          <w:b/>
          <w:sz w:val="24"/>
          <w:szCs w:val="24"/>
        </w:rPr>
        <w:t xml:space="preserve">Section </w:t>
      </w:r>
      <w:r w:rsidR="00EF70A0">
        <w:rPr>
          <w:rFonts w:cstheme="minorHAnsi"/>
          <w:b/>
          <w:sz w:val="24"/>
          <w:szCs w:val="24"/>
        </w:rPr>
        <w:t>6</w:t>
      </w:r>
      <w:r>
        <w:rPr>
          <w:rFonts w:cstheme="minorHAnsi"/>
          <w:b/>
          <w:sz w:val="24"/>
          <w:szCs w:val="24"/>
        </w:rPr>
        <w:t xml:space="preserve"> – </w:t>
      </w:r>
      <w:r w:rsidRPr="00DC7D29">
        <w:rPr>
          <w:rFonts w:cstheme="minorHAnsi"/>
          <w:b/>
          <w:sz w:val="24"/>
          <w:szCs w:val="24"/>
        </w:rPr>
        <w:t>Waste Disposal Procedure</w:t>
      </w:r>
      <w:r>
        <w:rPr>
          <w:rFonts w:cstheme="minorHAnsi"/>
          <w:b/>
          <w:sz w:val="24"/>
          <w:szCs w:val="24"/>
        </w:rPr>
        <w:t>s</w:t>
      </w:r>
    </w:p>
    <w:p w14:paraId="766BE57B" w14:textId="77777777" w:rsidR="009D599C" w:rsidRPr="009D599C" w:rsidRDefault="009D599C" w:rsidP="009D599C">
      <w:pPr>
        <w:spacing w:after="0" w:line="240" w:lineRule="auto"/>
        <w:rPr>
          <w:rFonts w:cs="Arial"/>
          <w:sz w:val="20"/>
          <w:szCs w:val="20"/>
        </w:rPr>
      </w:pPr>
      <w:r w:rsidRPr="009D599C">
        <w:rPr>
          <w:rFonts w:cs="Arial"/>
          <w:sz w:val="20"/>
          <w:szCs w:val="20"/>
        </w:rPr>
        <w:t>Waste bottles of concentrated or dilute solutions of HF must be collected by EH&amp;S as a hazardous waste.</w:t>
      </w:r>
    </w:p>
    <w:p w14:paraId="08E9AE02" w14:textId="69282F18" w:rsidR="007A1763" w:rsidRPr="007A1763" w:rsidRDefault="007A1763" w:rsidP="009D599C">
      <w:pPr>
        <w:spacing w:before="120" w:after="120" w:line="240" w:lineRule="auto"/>
        <w:rPr>
          <w:sz w:val="20"/>
          <w:szCs w:val="20"/>
        </w:rPr>
      </w:pPr>
      <w:r w:rsidRPr="007A1763">
        <w:rPr>
          <w:sz w:val="20"/>
          <w:szCs w:val="20"/>
        </w:rPr>
        <w:t xml:space="preserve">Waste containing </w:t>
      </w:r>
      <w:r w:rsidR="009D599C">
        <w:rPr>
          <w:sz w:val="20"/>
          <w:szCs w:val="20"/>
        </w:rPr>
        <w:t>hydrofluoric acid</w:t>
      </w:r>
      <w:r w:rsidRPr="007A1763">
        <w:rPr>
          <w:sz w:val="20"/>
          <w:szCs w:val="20"/>
        </w:rPr>
        <w:t xml:space="preserve"> is considered a hazardous chemical waste. </w:t>
      </w:r>
    </w:p>
    <w:p w14:paraId="3278692D" w14:textId="77777777" w:rsidR="007A1763" w:rsidRPr="007A1763" w:rsidRDefault="007A1763" w:rsidP="007A1763">
      <w:pPr>
        <w:tabs>
          <w:tab w:val="left" w:pos="432"/>
          <w:tab w:val="left" w:pos="720"/>
        </w:tabs>
        <w:spacing w:after="120" w:line="240" w:lineRule="auto"/>
        <w:rPr>
          <w:rFonts w:ascii="Calibri" w:eastAsia="Times New Roman" w:hAnsi="Calibri"/>
          <w:sz w:val="20"/>
          <w:szCs w:val="20"/>
        </w:rPr>
      </w:pPr>
      <w:r w:rsidRPr="007A1763">
        <w:rPr>
          <w:rFonts w:ascii="Calibri" w:eastAsia="Times New Roman" w:hAnsi="Calibri"/>
          <w:sz w:val="20"/>
          <w:szCs w:val="20"/>
        </w:rPr>
        <w:t xml:space="preserve">Double bag all used and contaminated (not grossly contaminated) disposable items, such as gloves, paper towels and absorbent pads, in plastic bags. Label as non-hazardous waste before disposing in the trash. </w:t>
      </w:r>
    </w:p>
    <w:p w14:paraId="5067C20E" w14:textId="77777777" w:rsidR="007A1763" w:rsidRPr="007A1763" w:rsidRDefault="007A1763" w:rsidP="007A1763">
      <w:pPr>
        <w:tabs>
          <w:tab w:val="left" w:pos="432"/>
          <w:tab w:val="left" w:pos="720"/>
        </w:tabs>
        <w:spacing w:after="120" w:line="240" w:lineRule="auto"/>
        <w:rPr>
          <w:rFonts w:ascii="Calibri" w:eastAsia="Times New Roman" w:hAnsi="Calibri"/>
          <w:sz w:val="20"/>
          <w:szCs w:val="20"/>
        </w:rPr>
      </w:pPr>
      <w:r w:rsidRPr="007A1763">
        <w:rPr>
          <w:rFonts w:ascii="Calibri" w:eastAsia="Times New Roman" w:hAnsi="Calibri"/>
          <w:sz w:val="20"/>
          <w:szCs w:val="20"/>
        </w:rPr>
        <w:t>Place grossly contaminated disposable items in double plastic bags for hazardous waste pickup.</w:t>
      </w:r>
    </w:p>
    <w:p w14:paraId="09E7F52A" w14:textId="77777777" w:rsidR="00350E1B" w:rsidRDefault="00350E1B" w:rsidP="00350E1B">
      <w:pPr>
        <w:spacing w:after="120" w:line="240" w:lineRule="auto"/>
      </w:pPr>
      <w:bookmarkStart w:id="14" w:name="_Hlk129693829"/>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1256BCE8" w14:textId="77777777" w:rsidR="00350E1B" w:rsidRPr="005422AA" w:rsidRDefault="00350E1B" w:rsidP="00350E1B">
      <w:pPr>
        <w:spacing w:after="120" w:line="240" w:lineRule="auto"/>
        <w:rPr>
          <w:rFonts w:ascii="Calibri" w:eastAsia="Times New Roman" w:hAnsi="Calibri"/>
          <w:color w:val="FF0000"/>
        </w:rPr>
      </w:pPr>
      <w:r w:rsidRPr="005422AA">
        <w:rPr>
          <w:rFonts w:ascii="Calibri" w:eastAsia="Times New Roman" w:hAnsi="Calibri"/>
          <w:color w:val="FF0000"/>
        </w:rPr>
        <w:t xml:space="preserve">Refer to the SDS and </w:t>
      </w:r>
      <w:hyperlink r:id="rId31" w:history="1">
        <w:r w:rsidRPr="005422AA">
          <w:rPr>
            <w:rStyle w:val="Hyperlink"/>
            <w:rFonts w:ascii="Calibri" w:eastAsia="Times New Roman" w:hAnsi="Calibri"/>
          </w:rPr>
          <w:t>UW Laboratory Safety Manual</w:t>
        </w:r>
      </w:hyperlink>
      <w:r w:rsidRPr="005422AA">
        <w:rPr>
          <w:rFonts w:ascii="Calibri" w:eastAsia="Times New Roman" w:hAnsi="Calibri"/>
          <w:color w:val="FF0000"/>
        </w:rPr>
        <w:t xml:space="preserve">, Section 3 for guidance on waste handling, labeling, accumulation, storage and pickup. </w:t>
      </w:r>
    </w:p>
    <w:p w14:paraId="2499CB1A"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Per </w:t>
      </w:r>
      <w:hyperlink r:id="rId32" w:history="1">
        <w:r w:rsidRPr="005422AA">
          <w:rPr>
            <w:rStyle w:val="Hyperlink"/>
            <w:rFonts w:ascii="Calibri" w:eastAsia="Times New Roman" w:hAnsi="Calibri"/>
          </w:rPr>
          <w:t>UW Administrative Policy Statement 11.2</w:t>
        </w:r>
      </w:hyperlink>
      <w:r w:rsidRPr="005422AA">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5422AA">
        <w:rPr>
          <w:rFonts w:ascii="Calibri" w:eastAsia="Times New Roman" w:hAnsi="Calibri"/>
          <w:b/>
          <w:bCs/>
          <w:color w:val="FF0000"/>
        </w:rPr>
        <w:t>University laboratories cannot contract with an outside vendor to collect hazardous waste.</w:t>
      </w:r>
    </w:p>
    <w:p w14:paraId="3B116E7A"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b/>
          <w:bCs/>
          <w:color w:val="FF0000"/>
        </w:rPr>
        <w:t xml:space="preserve">Be aware that many laboratory accidents happen from inadvertent disposal of </w:t>
      </w:r>
      <w:hyperlink r:id="rId33" w:history="1">
        <w:r w:rsidRPr="005422AA">
          <w:rPr>
            <w:rStyle w:val="Hyperlink"/>
            <w:b/>
            <w:bCs/>
          </w:rPr>
          <w:t>incompatible wastes</w:t>
        </w:r>
      </w:hyperlink>
      <w:r w:rsidRPr="005422AA">
        <w:rPr>
          <w:rFonts w:ascii="Calibri" w:eastAsia="Times New Roman" w:hAnsi="Calibri"/>
          <w:b/>
          <w:bCs/>
          <w:color w:val="FF0000"/>
        </w:rPr>
        <w:t xml:space="preserve"> into the same waste container.</w:t>
      </w:r>
      <w:r w:rsidRPr="005422AA">
        <w:rPr>
          <w:rFonts w:ascii="Calibri" w:eastAsia="Times New Roman" w:hAnsi="Calibri"/>
          <w:color w:val="FF0000"/>
        </w:rPr>
        <w:t xml:space="preserve"> Therefore, identify different waste streams as appropriate. </w:t>
      </w:r>
    </w:p>
    <w:p w14:paraId="26C8037B" w14:textId="77777777" w:rsidR="00350E1B" w:rsidRPr="004A4DBC" w:rsidRDefault="00350E1B" w:rsidP="00350E1B">
      <w:pPr>
        <w:spacing w:before="120" w:after="120" w:line="288" w:lineRule="auto"/>
        <w:rPr>
          <w:rFonts w:ascii="Calibri" w:eastAsia="Times New Roman" w:hAnsi="Calibri"/>
          <w:sz w:val="20"/>
          <w:szCs w:val="20"/>
        </w:rPr>
      </w:pPr>
      <w:r w:rsidRPr="004A4DBC">
        <w:rPr>
          <w:rFonts w:ascii="Calibri" w:eastAsia="Times New Roman" w:hAnsi="Calibri"/>
          <w:b/>
          <w:bCs/>
          <w:sz w:val="20"/>
          <w:szCs w:val="20"/>
        </w:rPr>
        <w:t>Accumulate waste at the point of generation</w:t>
      </w:r>
      <w:r w:rsidRPr="004A4DBC">
        <w:rPr>
          <w:rFonts w:ascii="Calibri" w:eastAsia="Times New Roman" w:hAnsi="Calibri"/>
          <w:sz w:val="20"/>
          <w:szCs w:val="20"/>
        </w:rPr>
        <w:t xml:space="preserve"> in a sturdy,</w:t>
      </w:r>
      <w:r w:rsidRPr="004A4DBC">
        <w:rPr>
          <w:rFonts w:cs="Arial"/>
          <w:sz w:val="20"/>
          <w:szCs w:val="20"/>
        </w:rPr>
        <w:t xml:space="preserve"> </w:t>
      </w:r>
      <w:r w:rsidRPr="005352F8">
        <w:rPr>
          <w:rFonts w:cs="Arial"/>
        </w:rPr>
        <w:fldChar w:fldCharType="begin">
          <w:ffData>
            <w:name w:val=""/>
            <w:enabled/>
            <w:calcOnExit w:val="0"/>
            <w:textInput>
              <w:default w:val="[compatible container]"/>
            </w:textInput>
          </w:ffData>
        </w:fldChar>
      </w:r>
      <w:r w:rsidRPr="005352F8">
        <w:rPr>
          <w:rFonts w:cs="Arial"/>
        </w:rPr>
        <w:instrText xml:space="preserve"> FORMTEXT </w:instrText>
      </w:r>
      <w:r w:rsidRPr="005352F8">
        <w:rPr>
          <w:rFonts w:cs="Arial"/>
        </w:rPr>
      </w:r>
      <w:r w:rsidRPr="005352F8">
        <w:rPr>
          <w:rFonts w:cs="Arial"/>
        </w:rPr>
        <w:fldChar w:fldCharType="separate"/>
      </w:r>
      <w:r w:rsidRPr="005352F8">
        <w:rPr>
          <w:rFonts w:cs="Arial"/>
          <w:noProof/>
        </w:rPr>
        <w:t>[compatible container]</w:t>
      </w:r>
      <w:r w:rsidRPr="005352F8">
        <w:rPr>
          <w:rFonts w:cs="Arial"/>
        </w:rPr>
        <w:fldChar w:fldCharType="end"/>
      </w:r>
      <w:r w:rsidRPr="004A4DBC">
        <w:rPr>
          <w:rFonts w:cs="Arial"/>
          <w:sz w:val="20"/>
          <w:szCs w:val="20"/>
        </w:rPr>
        <w:t>,</w:t>
      </w:r>
      <w:r w:rsidRPr="004A4DBC">
        <w:rPr>
          <w:sz w:val="20"/>
          <w:szCs w:val="20"/>
        </w:rPr>
        <w:t xml:space="preserve"> </w:t>
      </w:r>
      <w:r w:rsidRPr="004A4DBC">
        <w:rPr>
          <w:rFonts w:ascii="Calibri" w:eastAsia="Times New Roman" w:hAnsi="Calibri"/>
          <w:sz w:val="20"/>
          <w:szCs w:val="20"/>
        </w:rPr>
        <w:t xml:space="preserve">with a </w:t>
      </w:r>
      <w:proofErr w:type="gramStart"/>
      <w:r w:rsidRPr="004A4DBC">
        <w:rPr>
          <w:rFonts w:ascii="Calibri" w:eastAsia="Times New Roman" w:hAnsi="Calibri"/>
          <w:sz w:val="20"/>
          <w:szCs w:val="20"/>
        </w:rPr>
        <w:t>securely-closable</w:t>
      </w:r>
      <w:proofErr w:type="gramEnd"/>
      <w:r w:rsidRPr="004A4DBC">
        <w:rPr>
          <w:rFonts w:ascii="Calibri" w:eastAsia="Times New Roman" w:hAnsi="Calibri"/>
          <w:sz w:val="20"/>
          <w:szCs w:val="20"/>
        </w:rPr>
        <w:t xml:space="preserve">/screw‐top lid. </w:t>
      </w:r>
    </w:p>
    <w:p w14:paraId="623A5242"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Vented lids may be appropriate for certain chemicals. Email </w:t>
      </w:r>
      <w:hyperlink r:id="rId34" w:history="1">
        <w:r w:rsidRPr="005422AA">
          <w:rPr>
            <w:rStyle w:val="Hyperlink"/>
            <w:rFonts w:ascii="Calibri" w:eastAsia="Times New Roman" w:hAnsi="Calibri"/>
          </w:rPr>
          <w:t>labcheck@uw.edu</w:t>
        </w:r>
      </w:hyperlink>
      <w:r w:rsidRPr="005422AA">
        <w:rPr>
          <w:rFonts w:ascii="Calibri" w:eastAsia="Times New Roman" w:hAnsi="Calibri"/>
          <w:color w:val="FF0000"/>
        </w:rPr>
        <w:t xml:space="preserve"> with questions.</w:t>
      </w:r>
    </w:p>
    <w:p w14:paraId="7272A03D" w14:textId="77777777" w:rsidR="00350E1B" w:rsidRPr="005422AA" w:rsidRDefault="00350E1B" w:rsidP="00350E1B">
      <w:pPr>
        <w:spacing w:before="120" w:after="120" w:line="288" w:lineRule="auto"/>
        <w:rPr>
          <w:rFonts w:ascii="Calibri" w:eastAsia="Times New Roman" w:hAnsi="Calibri"/>
          <w:color w:val="FF0000"/>
        </w:rPr>
      </w:pPr>
      <w:r w:rsidRPr="005422AA">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327A4470" w14:textId="25ED0F30" w:rsidR="00350E1B" w:rsidRPr="00AF7A1A" w:rsidRDefault="00B37424" w:rsidP="00350E1B">
      <w:pPr>
        <w:spacing w:before="120" w:after="120" w:line="288" w:lineRule="auto"/>
        <w:rPr>
          <w:rFonts w:ascii="Calibri" w:eastAsia="Times New Roman" w:hAnsi="Calibri"/>
          <w:color w:val="FF0000"/>
        </w:rPr>
      </w:pPr>
      <w:hyperlink r:id="rId35" w:history="1">
        <w:r w:rsidR="00350E1B" w:rsidRPr="00AF7A1A">
          <w:rPr>
            <w:rStyle w:val="Hyperlink"/>
            <w:rFonts w:ascii="Calibri" w:eastAsia="Times New Roman" w:hAnsi="Calibri"/>
          </w:rPr>
          <w:t>Chemical treatment and recycling</w:t>
        </w:r>
      </w:hyperlink>
      <w:r w:rsidR="00350E1B" w:rsidRPr="00AF7A1A">
        <w:rPr>
          <w:rFonts w:ascii="Calibri" w:eastAsia="Times New Roman" w:hAnsi="Calibri"/>
          <w:color w:val="FF0000"/>
        </w:rPr>
        <w:t xml:space="preserve"> and </w:t>
      </w:r>
      <w:hyperlink r:id="rId36" w:history="1">
        <w:r w:rsidR="00350E1B" w:rsidRPr="00AF7A1A">
          <w:rPr>
            <w:rStyle w:val="Hyperlink"/>
            <w:rFonts w:ascii="Calibri" w:eastAsia="Times New Roman" w:hAnsi="Calibri"/>
          </w:rPr>
          <w:t>chemical exchange</w:t>
        </w:r>
      </w:hyperlink>
      <w:r w:rsidR="00350E1B" w:rsidRPr="00AF7A1A">
        <w:rPr>
          <w:rFonts w:ascii="Calibri" w:eastAsia="Times New Roman" w:hAnsi="Calibri"/>
          <w:color w:val="FF0000"/>
        </w:rPr>
        <w:t xml:space="preserve"> options and are available on the EH&amp;S website.</w:t>
      </w:r>
    </w:p>
    <w:p w14:paraId="17A05555" w14:textId="76781450" w:rsidR="00350E1B" w:rsidRPr="005422AA" w:rsidRDefault="00350E1B" w:rsidP="00350E1B">
      <w:pPr>
        <w:spacing w:before="120" w:after="120" w:line="288" w:lineRule="auto"/>
        <w:rPr>
          <w:rFonts w:ascii="Calibri" w:eastAsia="Times New Roman" w:hAnsi="Calibri"/>
          <w:sz w:val="20"/>
          <w:szCs w:val="20"/>
        </w:rPr>
      </w:pPr>
      <w:r w:rsidRPr="005422AA">
        <w:rPr>
          <w:rFonts w:ascii="Calibri" w:eastAsia="Times New Roman" w:hAnsi="Calibri"/>
          <w:b/>
          <w:bCs/>
          <w:sz w:val="20"/>
          <w:szCs w:val="20"/>
        </w:rPr>
        <w:t>All chemical waste containers must be labeled</w:t>
      </w:r>
      <w:r w:rsidRPr="005422AA">
        <w:rPr>
          <w:rFonts w:ascii="Calibri" w:eastAsia="Times New Roman" w:hAnsi="Calibri"/>
          <w:sz w:val="20"/>
          <w:szCs w:val="20"/>
        </w:rPr>
        <w:t xml:space="preserve"> with a </w:t>
      </w:r>
      <w:hyperlink r:id="rId37" w:history="1">
        <w:r w:rsidRPr="005422AA">
          <w:rPr>
            <w:rStyle w:val="Hyperlink"/>
            <w:rFonts w:ascii="Calibri" w:eastAsia="Times New Roman" w:hAnsi="Calibri"/>
            <w:sz w:val="20"/>
            <w:szCs w:val="20"/>
          </w:rPr>
          <w:t>UW Hazardous Waste Label</w:t>
        </w:r>
      </w:hyperlink>
      <w:r w:rsidRPr="005422AA">
        <w:rPr>
          <w:rFonts w:ascii="Calibri" w:eastAsia="Times New Roman" w:hAnsi="Calibri"/>
          <w:sz w:val="20"/>
          <w:szCs w:val="20"/>
        </w:rPr>
        <w:t>. Refer to </w:t>
      </w:r>
      <w:hyperlink r:id="rId38" w:tgtFrame="_blank" w:history="1">
        <w:r w:rsidRPr="005422AA">
          <w:rPr>
            <w:rStyle w:val="Hyperlink"/>
            <w:rFonts w:ascii="Calibri" w:eastAsia="Times New Roman" w:hAnsi="Calibri"/>
            <w:sz w:val="20"/>
            <w:szCs w:val="20"/>
          </w:rPr>
          <w:t>How to Label Chemical Waste Containers</w:t>
        </w:r>
      </w:hyperlink>
      <w:r w:rsidR="007B7DD6" w:rsidRPr="007B7DD6">
        <w:rPr>
          <w:rFonts w:ascii="Calibri" w:eastAsia="Times New Roman" w:hAnsi="Calibri"/>
          <w:sz w:val="20"/>
          <w:szCs w:val="20"/>
        </w:rPr>
        <w:t xml:space="preserve"> on the </w:t>
      </w:r>
      <w:hyperlink r:id="rId39" w:history="1">
        <w:r w:rsidR="007B7DD6" w:rsidRPr="007B7DD6">
          <w:rPr>
            <w:rStyle w:val="Hyperlink"/>
            <w:rFonts w:ascii="Calibri" w:eastAsia="Times New Roman" w:hAnsi="Calibri"/>
            <w:sz w:val="20"/>
            <w:szCs w:val="20"/>
          </w:rPr>
          <w:t>Chemical Waste Disposal</w:t>
        </w:r>
      </w:hyperlink>
      <w:r w:rsidR="007B7DD6" w:rsidRPr="007B7DD6">
        <w:rPr>
          <w:rFonts w:ascii="Calibri" w:eastAsia="Times New Roman" w:hAnsi="Calibri"/>
          <w:sz w:val="20"/>
          <w:szCs w:val="20"/>
        </w:rPr>
        <w:t xml:space="preserve"> webpage on the EH&amp;S website</w:t>
      </w:r>
      <w:r w:rsidR="007B7DD6">
        <w:rPr>
          <w:rFonts w:ascii="Calibri" w:eastAsia="Times New Roman" w:hAnsi="Calibri"/>
          <w:sz w:val="20"/>
          <w:szCs w:val="20"/>
        </w:rPr>
        <w:t>.</w:t>
      </w:r>
    </w:p>
    <w:p w14:paraId="7CF64CC8" w14:textId="77777777" w:rsidR="00350E1B" w:rsidRPr="005422AA" w:rsidRDefault="00350E1B" w:rsidP="00350E1B">
      <w:pPr>
        <w:spacing w:before="120" w:after="120" w:line="288" w:lineRule="auto"/>
        <w:rPr>
          <w:rFonts w:ascii="Calibri" w:eastAsia="Times New Roman" w:hAnsi="Calibri"/>
          <w:sz w:val="20"/>
          <w:szCs w:val="20"/>
        </w:rPr>
      </w:pPr>
      <w:r w:rsidRPr="005422AA">
        <w:rPr>
          <w:rFonts w:ascii="Calibri" w:eastAsia="Times New Roman" w:hAnsi="Calibri"/>
          <w:sz w:val="20"/>
          <w:szCs w:val="20"/>
        </w:rPr>
        <w:t xml:space="preserve">To request a collection of chemical waste, submit a form on the </w:t>
      </w:r>
      <w:hyperlink r:id="rId40" w:history="1">
        <w:r w:rsidRPr="005422AA">
          <w:rPr>
            <w:rStyle w:val="Hyperlink"/>
            <w:rFonts w:ascii="Calibri" w:eastAsia="Times New Roman" w:hAnsi="Calibri"/>
            <w:sz w:val="20"/>
            <w:szCs w:val="20"/>
          </w:rPr>
          <w:t>Chemical Waste Disposal</w:t>
        </w:r>
      </w:hyperlink>
      <w:r w:rsidRPr="005422AA">
        <w:rPr>
          <w:rFonts w:ascii="Calibri" w:eastAsia="Times New Roman" w:hAnsi="Calibri"/>
          <w:sz w:val="20"/>
          <w:szCs w:val="20"/>
        </w:rPr>
        <w:t xml:space="preserve"> webpage on the EH&amp;S website or directly in </w:t>
      </w:r>
      <w:hyperlink r:id="rId41" w:history="1">
        <w:r w:rsidRPr="005422AA">
          <w:rPr>
            <w:rStyle w:val="Hyperlink"/>
            <w:rFonts w:ascii="Calibri" w:eastAsia="Times New Roman" w:hAnsi="Calibri"/>
            <w:sz w:val="20"/>
            <w:szCs w:val="20"/>
          </w:rPr>
          <w:t>MyChem</w:t>
        </w:r>
      </w:hyperlink>
      <w:r w:rsidRPr="005422AA">
        <w:rPr>
          <w:rFonts w:ascii="Calibri" w:eastAsia="Times New Roman" w:hAnsi="Calibri"/>
          <w:sz w:val="20"/>
          <w:szCs w:val="20"/>
        </w:rPr>
        <w:t xml:space="preserve"> inventory. Contact EH&amp;S at 206.616.5835 or </w:t>
      </w:r>
      <w:hyperlink r:id="rId42" w:history="1">
        <w:r w:rsidRPr="005422AA">
          <w:rPr>
            <w:rStyle w:val="Hyperlink"/>
            <w:rFonts w:ascii="Calibri" w:eastAsia="Times New Roman" w:hAnsi="Calibri"/>
            <w:sz w:val="20"/>
            <w:szCs w:val="20"/>
          </w:rPr>
          <w:t>chmwaste@uw.edu</w:t>
        </w:r>
      </w:hyperlink>
      <w:r w:rsidRPr="005422AA">
        <w:rPr>
          <w:rFonts w:ascii="Calibri" w:eastAsia="Times New Roman" w:hAnsi="Calibri"/>
          <w:sz w:val="20"/>
          <w:szCs w:val="20"/>
        </w:rPr>
        <w:t xml:space="preserve"> with questions.</w:t>
      </w:r>
    </w:p>
    <w:p w14:paraId="0FEC899F" w14:textId="77777777" w:rsidR="00350E1B" w:rsidRPr="005422AA" w:rsidRDefault="00350E1B" w:rsidP="00350E1B">
      <w:pPr>
        <w:spacing w:before="120" w:after="120" w:line="288" w:lineRule="auto"/>
        <w:rPr>
          <w:rFonts w:cs="Arial"/>
          <w:sz w:val="20"/>
          <w:szCs w:val="20"/>
        </w:rPr>
      </w:pPr>
      <w:r w:rsidRPr="005422AA">
        <w:rPr>
          <w:rFonts w:cs="Arial"/>
          <w:sz w:val="20"/>
          <w:szCs w:val="20"/>
        </w:rPr>
        <w:lastRenderedPageBreak/>
        <w:t xml:space="preserve">Work area decontamination procedures as appropriate for the chemical in use should be followed.  </w:t>
      </w:r>
    </w:p>
    <w:sdt>
      <w:sdtPr>
        <w:rPr>
          <w:rFonts w:cs="Arial"/>
          <w:color w:val="002855"/>
        </w:rPr>
        <w:id w:val="1604683060"/>
      </w:sdtPr>
      <w:sdtEndPr/>
      <w:sdtContent>
        <w:p w14:paraId="00686112" w14:textId="77777777" w:rsidR="00350E1B" w:rsidRDefault="00350E1B" w:rsidP="00350E1B">
          <w:pPr>
            <w:spacing w:after="120" w:line="240" w:lineRule="auto"/>
          </w:pPr>
          <w:r w:rsidRPr="002D6943">
            <w:rPr>
              <w:rFonts w:cs="Arial"/>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and controlled areas (e.g., glove boxes, restricted access hoods, perchloric/hot acid fume hoods, or designated portions of the laboratory)</w:t>
          </w:r>
          <w:r>
            <w:rPr>
              <w:rFonts w:cs="Arial"/>
              <w:noProof/>
            </w:rPr>
            <w:t xml:space="preserve"> where this/these chemical(s) is/are used</w:t>
          </w:r>
          <w:r w:rsidRPr="002D6943">
            <w:rPr>
              <w:rFonts w:cs="Arial"/>
              <w:noProof/>
            </w:rPr>
            <w:t>.</w:t>
          </w:r>
          <w:r w:rsidRPr="002D6943">
            <w:rPr>
              <w:rFonts w:cs="Arial"/>
            </w:rPr>
            <w:fldChar w:fldCharType="end"/>
          </w:r>
        </w:p>
      </w:sdtContent>
    </w:sdt>
    <w:p w14:paraId="24D13B98" w14:textId="2D5478A8" w:rsidR="00350E1B" w:rsidRPr="007A1763" w:rsidRDefault="00350E1B" w:rsidP="007A1763">
      <w:pPr>
        <w:spacing w:after="120" w:line="240" w:lineRule="auto"/>
        <w:rPr>
          <w:rFonts w:ascii="Calibri" w:eastAsia="Times New Roman" w:hAnsi="Calibri"/>
          <w:color w:val="FF0000"/>
        </w:rPr>
      </w:pPr>
      <w:r w:rsidRPr="005422AA">
        <w:rPr>
          <w:rFonts w:ascii="Calibri" w:eastAsia="Times New Roman" w:hAnsi="Calibri"/>
          <w:color w:val="FF0000"/>
        </w:rPr>
        <w:t xml:space="preserve">Visit the </w:t>
      </w:r>
      <w:hyperlink r:id="rId43" w:history="1">
        <w:r w:rsidRPr="005422AA">
          <w:rPr>
            <w:rStyle w:val="Hyperlink"/>
            <w:rFonts w:ascii="Calibri" w:eastAsia="Times New Roman" w:hAnsi="Calibri"/>
            <w:color w:val="FF0000"/>
          </w:rPr>
          <w:t>Hazardous Material Disposal and Recycling</w:t>
        </w:r>
      </w:hyperlink>
      <w:r w:rsidRPr="005422AA">
        <w:rPr>
          <w:rFonts w:ascii="Calibri" w:eastAsia="Times New Roman" w:hAnsi="Calibri"/>
          <w:color w:val="FF0000"/>
        </w:rPr>
        <w:t xml:space="preserve"> webpage on the EH&amp;S website for information on disposing, recycling and </w:t>
      </w:r>
      <w:proofErr w:type="spellStart"/>
      <w:r w:rsidRPr="005422AA">
        <w:rPr>
          <w:rFonts w:ascii="Calibri" w:eastAsia="Times New Roman" w:hAnsi="Calibri"/>
          <w:color w:val="FF0000"/>
        </w:rPr>
        <w:t>surplusing</w:t>
      </w:r>
      <w:proofErr w:type="spellEnd"/>
      <w:r w:rsidRPr="005422AA">
        <w:rPr>
          <w:rFonts w:ascii="Calibri" w:eastAsia="Times New Roman" w:hAnsi="Calibri"/>
          <w:color w:val="FF0000"/>
        </w:rPr>
        <w:t xml:space="preserve"> materials. </w:t>
      </w:r>
      <w:bookmarkEnd w:id="14"/>
    </w:p>
    <w:p w14:paraId="4EF21D4F" w14:textId="19FAF364" w:rsidR="003C74BF" w:rsidRDefault="003C74BF" w:rsidP="007A1763">
      <w:pPr>
        <w:spacing w:before="240" w:after="120" w:line="288" w:lineRule="auto"/>
        <w:rPr>
          <w:rFonts w:cstheme="minorHAnsi"/>
          <w:b/>
          <w:color w:val="FF0000"/>
          <w:sz w:val="24"/>
          <w:szCs w:val="24"/>
        </w:rPr>
      </w:pPr>
      <w:bookmarkStart w:id="15" w:name="_Hlk129693950"/>
      <w:r>
        <w:rPr>
          <w:rFonts w:cstheme="minorHAnsi"/>
          <w:b/>
          <w:sz w:val="24"/>
          <w:szCs w:val="24"/>
        </w:rPr>
        <w:t xml:space="preserve">Section </w:t>
      </w:r>
      <w:r w:rsidR="00EF70A0">
        <w:rPr>
          <w:rFonts w:cstheme="minorHAnsi"/>
          <w:b/>
          <w:sz w:val="24"/>
          <w:szCs w:val="24"/>
        </w:rPr>
        <w:t>7</w:t>
      </w:r>
      <w:r>
        <w:rPr>
          <w:rFonts w:cstheme="minorHAnsi"/>
          <w:b/>
          <w:sz w:val="24"/>
          <w:szCs w:val="24"/>
        </w:rPr>
        <w:t xml:space="preserve"> – </w:t>
      </w:r>
      <w:r w:rsidRPr="00DC7D29">
        <w:rPr>
          <w:rFonts w:cstheme="minorHAnsi"/>
          <w:b/>
          <w:sz w:val="24"/>
          <w:szCs w:val="24"/>
        </w:rPr>
        <w:t xml:space="preserve">Protocol/Procedure </w:t>
      </w:r>
      <w:r w:rsidRPr="00DC7D29">
        <w:rPr>
          <w:rFonts w:cstheme="minorHAnsi"/>
          <w:b/>
          <w:color w:val="FF0000"/>
          <w:sz w:val="24"/>
          <w:szCs w:val="24"/>
        </w:rPr>
        <w:t>(</w:t>
      </w:r>
      <w:r>
        <w:rPr>
          <w:rFonts w:cstheme="minorHAnsi"/>
          <w:b/>
          <w:color w:val="FF0000"/>
          <w:sz w:val="24"/>
          <w:szCs w:val="24"/>
        </w:rPr>
        <w:t>Additional lab protocol may be added here</w:t>
      </w:r>
      <w:r w:rsidRPr="00DC7D29">
        <w:rPr>
          <w:rFonts w:cstheme="minorHAnsi"/>
          <w:b/>
          <w:color w:val="FF0000"/>
          <w:sz w:val="24"/>
          <w:szCs w:val="24"/>
        </w:rPr>
        <w:t>)</w:t>
      </w:r>
    </w:p>
    <w:sdt>
      <w:sdtPr>
        <w:rPr>
          <w:rFonts w:cs="Arial"/>
          <w:color w:val="002855"/>
        </w:rPr>
        <w:id w:val="1032305050"/>
        <w:placeholder>
          <w:docPart w:val="97C469B46F2847D38DB93E4269201CFD"/>
        </w:placeholder>
      </w:sdtPr>
      <w:sdtEndPr>
        <w:rPr>
          <w:color w:val="auto"/>
          <w:highlight w:val="lightGray"/>
        </w:rPr>
      </w:sdtEndPr>
      <w:sdtContent>
        <w:p w14:paraId="283D4CBE" w14:textId="77777777" w:rsidR="00350E1B" w:rsidRPr="004D3C86" w:rsidRDefault="00350E1B" w:rsidP="00350E1B">
          <w:pPr>
            <w:spacing w:after="120" w:line="240" w:lineRule="auto"/>
            <w:rPr>
              <w:rFonts w:cs="Arial"/>
            </w:rPr>
          </w:pPr>
          <w:r w:rsidRPr="002D6943">
            <w:rPr>
              <w:rFonts w:cs="Arial"/>
              <w:highlight w:val="lightGray"/>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r w:rsidRPr="002D6943">
            <w:rPr>
              <w:rFonts w:cs="Arial"/>
              <w:highlight w:val="lightGray"/>
            </w:rPr>
            <w:instrText xml:space="preserve"> FORMTEXT </w:instrText>
          </w:r>
          <w:r w:rsidRPr="002D6943">
            <w:rPr>
              <w:rFonts w:cs="Arial"/>
              <w:highlight w:val="lightGray"/>
            </w:rPr>
          </w:r>
          <w:r w:rsidRPr="002D6943">
            <w:rPr>
              <w:rFonts w:cs="Arial"/>
              <w:highlight w:val="lightGray"/>
            </w:rPr>
            <w:fldChar w:fldCharType="separate"/>
          </w:r>
          <w:r w:rsidRPr="002D6943">
            <w:rPr>
              <w:rFonts w:cs="Arial"/>
              <w:noProof/>
              <w:highlight w:val="lightGray"/>
            </w:rPr>
            <w:t>REQUIRED - Insert or attach detailed laboratory-specific procedures for the process, hazardous chemical(s), or hazard class.  You may also include any relevant supporting resources such as journal citations, etc. that are applicable.</w:t>
          </w:r>
          <w:r w:rsidRPr="002D6943">
            <w:rPr>
              <w:rFonts w:cs="Arial"/>
              <w:highlight w:val="lightGray"/>
            </w:rPr>
            <w:fldChar w:fldCharType="end"/>
          </w:r>
        </w:p>
      </w:sdtContent>
    </w:sdt>
    <w:p w14:paraId="52B5DC48" w14:textId="77777777" w:rsidR="00350E1B" w:rsidRPr="005422AA" w:rsidRDefault="00350E1B" w:rsidP="00350E1B">
      <w:pPr>
        <w:tabs>
          <w:tab w:val="center" w:pos="4680"/>
        </w:tabs>
        <w:spacing w:before="120" w:after="120" w:line="288" w:lineRule="auto"/>
        <w:rPr>
          <w:rFonts w:cstheme="minorHAnsi"/>
          <w:b/>
        </w:rPr>
      </w:pPr>
      <w:r w:rsidRPr="005422AA">
        <w:rPr>
          <w:rFonts w:cs="Arial"/>
          <w:color w:val="FF0000"/>
        </w:rPr>
        <w:t xml:space="preserve">Refer to Section 2 of the </w:t>
      </w:r>
      <w:hyperlink r:id="rId44" w:history="1">
        <w:r w:rsidRPr="005422AA">
          <w:rPr>
            <w:rStyle w:val="Hyperlink"/>
            <w:rFonts w:cs="Arial"/>
          </w:rPr>
          <w:t>UW Laboratory Safety Manual</w:t>
        </w:r>
      </w:hyperlink>
      <w:r w:rsidRPr="005422AA">
        <w:rPr>
          <w:rFonts w:cs="Arial"/>
          <w:color w:val="FF0000"/>
        </w:rPr>
        <w:t xml:space="preserve"> on the EH&amp;S website for additional guidance on chemical management and preparation for use for </w:t>
      </w:r>
      <w:hyperlink r:id="rId45" w:history="1">
        <w:r w:rsidRPr="005422AA">
          <w:rPr>
            <w:rStyle w:val="Hyperlink"/>
          </w:rPr>
          <w:t>particularly hazardous substances</w:t>
        </w:r>
      </w:hyperlink>
      <w:r w:rsidRPr="005422AA">
        <w:rPr>
          <w:rFonts w:cs="Arial"/>
          <w:color w:val="FF0000"/>
        </w:rPr>
        <w:t xml:space="preserve"> (PHSs).</w:t>
      </w:r>
    </w:p>
    <w:p w14:paraId="25D08608" w14:textId="77777777" w:rsidR="00350E1B" w:rsidRPr="00363F40" w:rsidRDefault="00350E1B" w:rsidP="00350E1B">
      <w:pPr>
        <w:tabs>
          <w:tab w:val="center" w:pos="4680"/>
        </w:tabs>
        <w:spacing w:before="120" w:after="120" w:line="288" w:lineRule="auto"/>
        <w:rPr>
          <w:rFonts w:cstheme="minorHAnsi"/>
        </w:rPr>
      </w:pPr>
      <w:r w:rsidRPr="00363F40">
        <w:rPr>
          <w:rFonts w:cstheme="minorHAnsi"/>
          <w:b/>
        </w:rPr>
        <w:t>NOTE:</w:t>
      </w:r>
      <w:r w:rsidRPr="00363F40">
        <w:rPr>
          <w:rFonts w:cstheme="minorHAnsi"/>
        </w:rPr>
        <w:t xml:space="preserve"> Any deviation from this SOP requires approval from Principal Investigator.</w:t>
      </w:r>
      <w:r w:rsidRPr="00363F40">
        <w:rPr>
          <w:rFonts w:cstheme="minorHAnsi"/>
        </w:rPr>
        <w:tab/>
      </w:r>
    </w:p>
    <w:p w14:paraId="27A4BB05" w14:textId="03440734" w:rsidR="00350E1B" w:rsidRPr="00350E1B" w:rsidRDefault="00350E1B" w:rsidP="007A1763">
      <w:pPr>
        <w:pStyle w:val="Heading1"/>
        <w:spacing w:before="240" w:after="120"/>
        <w:rPr>
          <w:rFonts w:asciiTheme="minorHAnsi" w:hAnsiTheme="minorHAnsi" w:cstheme="minorHAnsi"/>
          <w:b/>
          <w:bCs/>
        </w:rPr>
      </w:pPr>
      <w:r w:rsidRPr="00350E1B">
        <w:rPr>
          <w:rFonts w:asciiTheme="minorHAnsi" w:hAnsiTheme="minorHAnsi" w:cstheme="minorHAnsi"/>
          <w:b/>
          <w:bCs/>
        </w:rPr>
        <w:t xml:space="preserve">Section 8 – Special Precautions for animal use </w:t>
      </w:r>
      <w:r w:rsidRPr="00350E1B">
        <w:rPr>
          <w:rFonts w:asciiTheme="minorHAnsi" w:hAnsiTheme="minorHAnsi" w:cstheme="minorHAnsi"/>
          <w:b/>
          <w:bCs/>
          <w:highlight w:val="lightGray"/>
        </w:rPr>
        <w:t>(_</w:t>
      </w:r>
      <w:proofErr w:type="spellStart"/>
      <w:r w:rsidR="007A1763">
        <w:rPr>
          <w:rFonts w:asciiTheme="minorHAnsi" w:hAnsiTheme="minorHAnsi" w:cstheme="minorHAnsi"/>
          <w:b/>
          <w:bCs/>
          <w:highlight w:val="lightGray"/>
        </w:rPr>
        <w:t>X</w:t>
      </w:r>
      <w:r w:rsidRPr="00350E1B">
        <w:rPr>
          <w:rFonts w:asciiTheme="minorHAnsi" w:hAnsiTheme="minorHAnsi" w:cstheme="minorHAnsi"/>
          <w:b/>
          <w:bCs/>
          <w:highlight w:val="lightGray"/>
        </w:rPr>
        <w:t>_Yes</w:t>
      </w:r>
      <w:proofErr w:type="spellEnd"/>
      <w:r w:rsidRPr="00350E1B">
        <w:rPr>
          <w:rFonts w:asciiTheme="minorHAnsi" w:hAnsiTheme="minorHAnsi" w:cstheme="minorHAnsi"/>
          <w:b/>
          <w:bCs/>
          <w:highlight w:val="lightGray"/>
        </w:rPr>
        <w:t xml:space="preserve">   ___No)</w:t>
      </w:r>
    </w:p>
    <w:p w14:paraId="75A77E51" w14:textId="7CF0DA0E" w:rsidR="00350E1B" w:rsidRDefault="00350E1B" w:rsidP="00350E1B">
      <w:pPr>
        <w:spacing w:after="120" w:line="288" w:lineRule="auto"/>
      </w:pPr>
      <w:r>
        <w:t xml:space="preserve">Use of </w:t>
      </w:r>
      <w:r w:rsidR="009D599C">
        <w:rPr>
          <w:rFonts w:cs="Arial"/>
        </w:rPr>
        <w:fldChar w:fldCharType="begin">
          <w:ffData>
            <w:name w:val=""/>
            <w:enabled/>
            <w:calcOnExit w:val="0"/>
            <w:textInput>
              <w:default w:val="[HF-containing chemical]"/>
            </w:textInput>
          </w:ffData>
        </w:fldChar>
      </w:r>
      <w:r w:rsidR="009D599C">
        <w:rPr>
          <w:rFonts w:cs="Arial"/>
        </w:rPr>
        <w:instrText xml:space="preserve"> FORMTEXT </w:instrText>
      </w:r>
      <w:r w:rsidR="009D599C">
        <w:rPr>
          <w:rFonts w:cs="Arial"/>
        </w:rPr>
      </w:r>
      <w:r w:rsidR="009D599C">
        <w:rPr>
          <w:rFonts w:cs="Arial"/>
        </w:rPr>
        <w:fldChar w:fldCharType="separate"/>
      </w:r>
      <w:r w:rsidR="009D599C">
        <w:rPr>
          <w:rFonts w:cs="Arial"/>
          <w:noProof/>
        </w:rPr>
        <w:t>[HF-containing chemical]</w:t>
      </w:r>
      <w:r w:rsidR="009D599C">
        <w:rPr>
          <w:rFonts w:cs="Arial"/>
        </w:rPr>
        <w:fldChar w:fldCharType="end"/>
      </w:r>
      <w:r w:rsidRPr="00BA4DB6">
        <w:rPr>
          <w:rFonts w:cs="Arial"/>
        </w:rPr>
        <w:t>,</w:t>
      </w:r>
      <w:r w:rsidRPr="00BA4DB6">
        <w:t xml:space="preserve"> </w:t>
      </w:r>
      <w:r>
        <w:t xml:space="preserve">in animals will be documented and approved by </w:t>
      </w:r>
      <w:hyperlink r:id="rId46" w:history="1">
        <w:r w:rsidRPr="004254C0">
          <w:rPr>
            <w:rStyle w:val="Hyperlink"/>
          </w:rPr>
          <w:t>IACUC</w:t>
        </w:r>
      </w:hyperlink>
      <w:r>
        <w:t xml:space="preserve">. </w:t>
      </w:r>
    </w:p>
    <w:p w14:paraId="145099B2" w14:textId="430F3D4D" w:rsidR="00346204" w:rsidRPr="005422AA" w:rsidRDefault="00350E1B" w:rsidP="00350E1B">
      <w:pPr>
        <w:spacing w:after="120" w:line="288" w:lineRule="auto"/>
        <w:rPr>
          <w:rFonts w:eastAsia="MS Mincho"/>
          <w:color w:val="FF0000"/>
          <w:lang w:eastAsia="ja-JP"/>
        </w:rPr>
      </w:pPr>
      <w:r w:rsidRPr="005422AA">
        <w:rPr>
          <w:rFonts w:eastAsia="MS Mincho"/>
          <w:color w:val="FF0000"/>
          <w:lang w:eastAsia="ja-JP"/>
        </w:rPr>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sdt>
      <w:sdtPr>
        <w:rPr>
          <w:rFonts w:cs="Arial"/>
          <w:color w:val="002855"/>
        </w:rPr>
        <w:id w:val="-1914537939"/>
      </w:sdtPr>
      <w:sdtEndPr/>
      <w:sdtContent>
        <w:p w14:paraId="0A61C5AD" w14:textId="7CCB60D2" w:rsidR="00350E1B" w:rsidRPr="008B35A3" w:rsidRDefault="00350E1B" w:rsidP="008B35A3">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bookmarkStart w:id="16" w:name="_Hlk150862745"/>
    <w:p w14:paraId="7E558FBF" w14:textId="77777777" w:rsidR="00B37424" w:rsidRPr="00B37424" w:rsidRDefault="00B37424" w:rsidP="00B37424">
      <w:pPr>
        <w:spacing w:after="120" w:line="288" w:lineRule="auto"/>
        <w:rPr>
          <w:rFonts w:eastAsia="MS Mincho"/>
          <w:b/>
          <w:color w:val="FF0000"/>
          <w:sz w:val="28"/>
          <w:szCs w:val="28"/>
          <w:lang w:eastAsia="ja-JP"/>
        </w:rPr>
      </w:pPr>
      <w:r w:rsidRPr="00B37424">
        <w:rPr>
          <w:rFonts w:eastAsiaTheme="minorHAnsi"/>
        </w:rPr>
        <w:fldChar w:fldCharType="begin"/>
      </w:r>
      <w:r w:rsidRPr="00B37424">
        <w:rPr>
          <w:rFonts w:eastAsiaTheme="minorHAnsi"/>
        </w:rPr>
        <w:instrText>HYPERLINK "https://www.ehs.washington.edu/resource/particularly-hazardous-substances-655"</w:instrText>
      </w:r>
      <w:r w:rsidRPr="00B37424">
        <w:rPr>
          <w:rFonts w:eastAsiaTheme="minorHAnsi"/>
        </w:rPr>
      </w:r>
      <w:r w:rsidRPr="00B37424">
        <w:rPr>
          <w:rFonts w:eastAsiaTheme="minorHAnsi"/>
        </w:rPr>
        <w:fldChar w:fldCharType="separate"/>
      </w:r>
      <w:r w:rsidRPr="00B37424">
        <w:rPr>
          <w:rFonts w:eastAsia="MS Mincho"/>
          <w:b/>
          <w:color w:val="0000FF"/>
          <w:sz w:val="28"/>
          <w:szCs w:val="28"/>
          <w:u w:val="single"/>
          <w:lang w:eastAsia="ja-JP"/>
        </w:rPr>
        <w:t>PARTICULARLY HAZARDOUS SUBSTANCE</w:t>
      </w:r>
      <w:r w:rsidRPr="00B37424">
        <w:rPr>
          <w:rFonts w:eastAsia="MS Mincho"/>
          <w:b/>
          <w:color w:val="0000FF"/>
          <w:sz w:val="28"/>
          <w:szCs w:val="28"/>
          <w:u w:val="single"/>
          <w:lang w:eastAsia="ja-JP"/>
        </w:rPr>
        <w:fldChar w:fldCharType="end"/>
      </w:r>
      <w:r w:rsidRPr="00B37424">
        <w:rPr>
          <w:rFonts w:eastAsia="MS Mincho"/>
          <w:b/>
          <w:color w:val="FF0000"/>
          <w:sz w:val="28"/>
          <w:szCs w:val="28"/>
          <w:lang w:eastAsia="ja-JP"/>
        </w:rPr>
        <w:t xml:space="preserve"> </w:t>
      </w:r>
      <w:r w:rsidRPr="00B37424">
        <w:rPr>
          <w:rFonts w:eastAsia="MS Mincho"/>
          <w:b/>
          <w:sz w:val="28"/>
          <w:szCs w:val="28"/>
          <w:lang w:eastAsia="ja-JP"/>
        </w:rPr>
        <w:t>INVOLVED?</w:t>
      </w:r>
    </w:p>
    <w:p w14:paraId="33788939" w14:textId="5CAA0F0C" w:rsidR="00B37424" w:rsidRPr="00B37424" w:rsidRDefault="00B37424" w:rsidP="00B37424">
      <w:pPr>
        <w:spacing w:after="120" w:line="288" w:lineRule="auto"/>
        <w:rPr>
          <w:rFonts w:eastAsiaTheme="minorHAnsi" w:cstheme="minorHAnsi"/>
          <w:b/>
          <w:sz w:val="28"/>
          <w:szCs w:val="28"/>
        </w:rPr>
      </w:pPr>
      <w:r>
        <w:rPr>
          <w:rFonts w:eastAsia="MS Mincho"/>
          <w:sz w:val="20"/>
          <w:szCs w:val="20"/>
          <w:lang w:eastAsia="ja-JP"/>
        </w:rPr>
        <w:fldChar w:fldCharType="begin">
          <w:ffData>
            <w:name w:val="Check3"/>
            <w:enabled/>
            <w:calcOnExit w:val="0"/>
            <w:checkBox>
              <w:sizeAuto/>
              <w:default w:val="1"/>
            </w:checkBox>
          </w:ffData>
        </w:fldChar>
      </w:r>
      <w:bookmarkStart w:id="17" w:name="Check3"/>
      <w:r>
        <w:rPr>
          <w:rFonts w:eastAsia="MS Mincho"/>
          <w:sz w:val="20"/>
          <w:szCs w:val="20"/>
          <w:lang w:eastAsia="ja-JP"/>
        </w:rPr>
        <w:instrText xml:space="preserve"> FORMCHECKBOX </w:instrText>
      </w:r>
      <w:r>
        <w:rPr>
          <w:rFonts w:eastAsia="MS Mincho"/>
          <w:sz w:val="20"/>
          <w:szCs w:val="20"/>
          <w:lang w:eastAsia="ja-JP"/>
        </w:rPr>
      </w:r>
      <w:r>
        <w:rPr>
          <w:rFonts w:eastAsia="MS Mincho"/>
          <w:sz w:val="20"/>
          <w:szCs w:val="20"/>
          <w:lang w:eastAsia="ja-JP"/>
        </w:rPr>
        <w:fldChar w:fldCharType="end"/>
      </w:r>
      <w:bookmarkEnd w:id="17"/>
      <w:r w:rsidRPr="00B37424">
        <w:rPr>
          <w:rFonts w:eastAsia="MS Mincho"/>
          <w:sz w:val="20"/>
          <w:szCs w:val="20"/>
          <w:lang w:eastAsia="ja-JP"/>
        </w:rPr>
        <w:t xml:space="preserve"> </w:t>
      </w:r>
      <w:r w:rsidRPr="00B37424">
        <w:rPr>
          <w:rFonts w:eastAsiaTheme="minorHAnsi" w:cstheme="minorHAnsi"/>
          <w:b/>
          <w:sz w:val="28"/>
          <w:szCs w:val="28"/>
        </w:rPr>
        <w:t>YES: Sections #9 to #11 are Mandatory.</w:t>
      </w:r>
    </w:p>
    <w:bookmarkEnd w:id="16"/>
    <w:p w14:paraId="5098E588" w14:textId="60E2F164" w:rsidR="00350E1B" w:rsidRPr="002D01B4" w:rsidRDefault="00350E1B" w:rsidP="00350E1B">
      <w:pPr>
        <w:spacing w:before="120" w:after="120" w:line="240" w:lineRule="auto"/>
      </w:pPr>
      <w:r w:rsidRPr="002D6943">
        <w:rPr>
          <w:rFonts w:ascii="Calibri" w:eastAsia="Times New Roman" w:hAnsi="Calibri" w:cs="Calibri"/>
          <w:color w:val="FF0000"/>
          <w:sz w:val="20"/>
          <w:szCs w:val="20"/>
        </w:rPr>
        <w:t>EH&amp;S flags</w:t>
      </w:r>
      <w:r>
        <w:rPr>
          <w:color w:val="FF0000"/>
          <w:sz w:val="20"/>
        </w:rPr>
        <w:t xml:space="preserve"> </w:t>
      </w:r>
      <w:hyperlink r:id="rId47" w:tgtFrame="_blank" w:history="1">
        <w:r w:rsidRPr="002D01B4">
          <w:rPr>
            <w:rStyle w:val="Hyperlink"/>
          </w:rPr>
          <w:t>Particularly Hazardous Chemicals</w:t>
        </w:r>
      </w:hyperlink>
      <w:r w:rsidRPr="002D6943">
        <w:rPr>
          <w:rFonts w:ascii="Calibri" w:eastAsia="Times New Roman" w:hAnsi="Calibri" w:cs="Calibri"/>
          <w:color w:val="FF0000"/>
          <w:sz w:val="20"/>
          <w:szCs w:val="20"/>
        </w:rPr>
        <w:t> in </w:t>
      </w:r>
      <w:hyperlink r:id="rId48" w:history="1">
        <w:r w:rsidRPr="002D01B4">
          <w:rPr>
            <w:rStyle w:val="Hyperlink"/>
          </w:rPr>
          <w:t>MyChem </w:t>
        </w:r>
      </w:hyperlink>
      <w:r w:rsidRPr="002D6943">
        <w:rPr>
          <w:rFonts w:ascii="Calibri" w:eastAsia="Times New Roman" w:hAnsi="Calibri" w:cs="Calibri"/>
          <w:color w:val="FF0000"/>
          <w:sz w:val="20"/>
          <w:szCs w:val="20"/>
        </w:rPr>
        <w:t>based on hazards</w:t>
      </w:r>
      <w:r w:rsidRPr="002D6943">
        <w:rPr>
          <w:rFonts w:ascii="Calibri" w:eastAsia="Times New Roman" w:hAnsi="Calibri" w:cs="Calibri"/>
          <w:b/>
          <w:color w:val="FF0000"/>
          <w:sz w:val="20"/>
          <w:szCs w:val="20"/>
        </w:rPr>
        <w:t>.</w:t>
      </w:r>
    </w:p>
    <w:p w14:paraId="464CD5AA" w14:textId="77777777" w:rsidR="00350E1B" w:rsidRPr="00350E1B" w:rsidRDefault="003C74BF" w:rsidP="00350E1B">
      <w:pPr>
        <w:pStyle w:val="Heading1"/>
        <w:spacing w:after="120"/>
        <w:rPr>
          <w:rFonts w:asciiTheme="minorHAnsi" w:hAnsiTheme="minorHAnsi" w:cstheme="minorHAnsi"/>
          <w:b/>
          <w:bCs/>
        </w:rPr>
      </w:pPr>
      <w:r w:rsidRPr="00350E1B">
        <w:rPr>
          <w:rFonts w:asciiTheme="minorHAnsi" w:hAnsiTheme="minorHAnsi" w:cstheme="minorHAnsi"/>
          <w:b/>
          <w:bCs/>
          <w:sz w:val="20"/>
        </w:rPr>
        <w:t xml:space="preserve"> </w:t>
      </w:r>
      <w:r w:rsidR="00350E1B" w:rsidRPr="00350E1B">
        <w:rPr>
          <w:rFonts w:asciiTheme="minorHAnsi" w:hAnsiTheme="minorHAnsi" w:cstheme="minorHAnsi"/>
          <w:b/>
          <w:bCs/>
        </w:rPr>
        <w:t xml:space="preserve">Section 9 – Approvals </w:t>
      </w:r>
      <w:proofErr w:type="gramStart"/>
      <w:r w:rsidR="00350E1B" w:rsidRPr="00350E1B">
        <w:rPr>
          <w:rFonts w:asciiTheme="minorHAnsi" w:hAnsiTheme="minorHAnsi" w:cstheme="minorHAnsi"/>
          <w:b/>
          <w:bCs/>
        </w:rPr>
        <w:t>required</w:t>
      </w:r>
      <w:proofErr w:type="gramEnd"/>
      <w:r w:rsidR="00350E1B" w:rsidRPr="00350E1B">
        <w:rPr>
          <w:rFonts w:asciiTheme="minorHAnsi" w:hAnsiTheme="minorHAnsi" w:cstheme="minorHAnsi"/>
          <w:b/>
          <w:bCs/>
        </w:rPr>
        <w:t xml:space="preserve"> </w:t>
      </w:r>
    </w:p>
    <w:p w14:paraId="1E529CAE" w14:textId="13D1BC04" w:rsidR="009D599C" w:rsidRPr="009D599C" w:rsidRDefault="009D599C" w:rsidP="00350E1B">
      <w:pPr>
        <w:spacing w:after="120" w:line="288" w:lineRule="auto"/>
        <w:rPr>
          <w:sz w:val="20"/>
          <w:szCs w:val="20"/>
        </w:rPr>
      </w:pPr>
      <w:r>
        <w:rPr>
          <w:sz w:val="20"/>
          <w:szCs w:val="20"/>
        </w:rPr>
        <w:t xml:space="preserve">All staff working with </w:t>
      </w:r>
      <w:r>
        <w:rPr>
          <w:rFonts w:cs="Arial"/>
        </w:rPr>
        <w:fldChar w:fldCharType="begin">
          <w:ffData>
            <w:name w:val=""/>
            <w:enabled/>
            <w:calcOnExit w:val="0"/>
            <w:textInput>
              <w:default w:val="[HF-containing chemical]"/>
            </w:textInput>
          </w:ffData>
        </w:fldChar>
      </w:r>
      <w:r>
        <w:rPr>
          <w:rFonts w:cs="Arial"/>
        </w:rPr>
        <w:instrText xml:space="preserve"> FORMTEXT </w:instrText>
      </w:r>
      <w:r>
        <w:rPr>
          <w:rFonts w:cs="Arial"/>
        </w:rPr>
      </w:r>
      <w:r>
        <w:rPr>
          <w:rFonts w:cs="Arial"/>
        </w:rPr>
        <w:fldChar w:fldCharType="separate"/>
      </w:r>
      <w:r>
        <w:rPr>
          <w:rFonts w:cs="Arial"/>
          <w:noProof/>
        </w:rPr>
        <w:t>[HF-containing chemical]</w:t>
      </w:r>
      <w:r>
        <w:rPr>
          <w:rFonts w:cs="Arial"/>
        </w:rPr>
        <w:fldChar w:fldCharType="end"/>
      </w:r>
      <w:r>
        <w:rPr>
          <w:rFonts w:cs="Arial"/>
        </w:rPr>
        <w:t xml:space="preserve"> </w:t>
      </w:r>
      <w:r w:rsidRPr="009D599C">
        <w:rPr>
          <w:rFonts w:cs="Arial"/>
          <w:sz w:val="20"/>
          <w:szCs w:val="20"/>
        </w:rPr>
        <w:t xml:space="preserve">must complete EH&amp;S’s </w:t>
      </w:r>
      <w:hyperlink r:id="rId49" w:history="1">
        <w:r w:rsidRPr="009D599C">
          <w:rPr>
            <w:rStyle w:val="Hyperlink"/>
            <w:rFonts w:cstheme="minorHAnsi"/>
            <w:sz w:val="20"/>
            <w:szCs w:val="20"/>
          </w:rPr>
          <w:t>Hydrofluoric Acid training</w:t>
        </w:r>
      </w:hyperlink>
      <w:r w:rsidRPr="009D599C">
        <w:rPr>
          <w:rFonts w:cs="Arial"/>
          <w:sz w:val="20"/>
          <w:szCs w:val="20"/>
        </w:rPr>
        <w:t xml:space="preserve"> prior to starting work. </w:t>
      </w:r>
    </w:p>
    <w:p w14:paraId="0CADA624" w14:textId="7F05D894" w:rsidR="00350E1B" w:rsidRPr="005422AA" w:rsidRDefault="00350E1B" w:rsidP="00350E1B">
      <w:pPr>
        <w:spacing w:after="120" w:line="288" w:lineRule="auto"/>
        <w:rPr>
          <w:sz w:val="20"/>
          <w:szCs w:val="20"/>
        </w:rPr>
      </w:pPr>
      <w:r w:rsidRPr="005422AA">
        <w:rPr>
          <w:sz w:val="20"/>
          <w:szCs w:val="20"/>
        </w:rPr>
        <w:t xml:space="preserve">All staff working with </w:t>
      </w:r>
      <w:r w:rsidR="009D599C">
        <w:rPr>
          <w:rFonts w:cs="Arial"/>
        </w:rPr>
        <w:fldChar w:fldCharType="begin">
          <w:ffData>
            <w:name w:val=""/>
            <w:enabled/>
            <w:calcOnExit w:val="0"/>
            <w:textInput>
              <w:default w:val="[HF-containing chemical]"/>
            </w:textInput>
          </w:ffData>
        </w:fldChar>
      </w:r>
      <w:r w:rsidR="009D599C">
        <w:rPr>
          <w:rFonts w:cs="Arial"/>
        </w:rPr>
        <w:instrText xml:space="preserve"> FORMTEXT </w:instrText>
      </w:r>
      <w:r w:rsidR="009D599C">
        <w:rPr>
          <w:rFonts w:cs="Arial"/>
        </w:rPr>
      </w:r>
      <w:r w:rsidR="009D599C">
        <w:rPr>
          <w:rFonts w:cs="Arial"/>
        </w:rPr>
        <w:fldChar w:fldCharType="separate"/>
      </w:r>
      <w:r w:rsidR="009D599C">
        <w:rPr>
          <w:rFonts w:cs="Arial"/>
          <w:noProof/>
        </w:rPr>
        <w:t>[HF-containing chemical]</w:t>
      </w:r>
      <w:r w:rsidR="009D599C">
        <w:rPr>
          <w:rFonts w:cs="Arial"/>
        </w:rPr>
        <w:fldChar w:fldCharType="end"/>
      </w:r>
      <w:r w:rsidRPr="005422AA">
        <w:rPr>
          <w:rFonts w:cs="Arial"/>
          <w:sz w:val="20"/>
          <w:szCs w:val="20"/>
        </w:rPr>
        <w:t xml:space="preserve"> </w:t>
      </w:r>
      <w:r w:rsidRPr="005422AA">
        <w:rPr>
          <w:sz w:val="20"/>
          <w:szCs w:val="20"/>
        </w:rPr>
        <w:t xml:space="preserve">must be trained on this SOP prior to starting work. They must also review the </w:t>
      </w:r>
      <w:r w:rsidR="009D599C">
        <w:rPr>
          <w:rFonts w:cs="Arial"/>
        </w:rPr>
        <w:fldChar w:fldCharType="begin">
          <w:ffData>
            <w:name w:val=""/>
            <w:enabled/>
            <w:calcOnExit w:val="0"/>
            <w:textInput>
              <w:default w:val="[HF-containing chemical]"/>
            </w:textInput>
          </w:ffData>
        </w:fldChar>
      </w:r>
      <w:r w:rsidR="009D599C">
        <w:rPr>
          <w:rFonts w:cs="Arial"/>
        </w:rPr>
        <w:instrText xml:space="preserve"> FORMTEXT </w:instrText>
      </w:r>
      <w:r w:rsidR="009D599C">
        <w:rPr>
          <w:rFonts w:cs="Arial"/>
        </w:rPr>
      </w:r>
      <w:r w:rsidR="009D599C">
        <w:rPr>
          <w:rFonts w:cs="Arial"/>
        </w:rPr>
        <w:fldChar w:fldCharType="separate"/>
      </w:r>
      <w:r w:rsidR="009D599C">
        <w:rPr>
          <w:rFonts w:cs="Arial"/>
          <w:noProof/>
        </w:rPr>
        <w:t>[HF-containing chemical]</w:t>
      </w:r>
      <w:r w:rsidR="009D599C">
        <w:rPr>
          <w:rFonts w:cs="Arial"/>
        </w:rPr>
        <w:fldChar w:fldCharType="end"/>
      </w:r>
      <w:r w:rsidR="007A1763">
        <w:rPr>
          <w:rFonts w:cs="Arial"/>
        </w:rPr>
        <w:t xml:space="preserve"> </w:t>
      </w:r>
      <w:r w:rsidRPr="005422AA">
        <w:rPr>
          <w:sz w:val="20"/>
          <w:szCs w:val="20"/>
        </w:rPr>
        <w:t xml:space="preserve">SDS, and it must be readily available in the laboratory. All training must be documented and maintained by the PI or their </w:t>
      </w:r>
      <w:proofErr w:type="gramStart"/>
      <w:r w:rsidRPr="005422AA">
        <w:rPr>
          <w:sz w:val="20"/>
          <w:szCs w:val="20"/>
        </w:rPr>
        <w:t>designee</w:t>
      </w:r>
      <w:proofErr w:type="gramEnd"/>
      <w:r w:rsidRPr="005422AA">
        <w:rPr>
          <w:sz w:val="20"/>
          <w:szCs w:val="20"/>
        </w:rPr>
        <w:t>.</w:t>
      </w:r>
    </w:p>
    <w:sdt>
      <w:sdtPr>
        <w:rPr>
          <w:rFonts w:cs="Arial"/>
          <w:color w:val="002855"/>
        </w:rPr>
        <w:id w:val="435261326"/>
      </w:sdtPr>
      <w:sdtEndPr/>
      <w:sdtContent>
        <w:p w14:paraId="7CCB5C36" w14:textId="77777777" w:rsidR="00350E1B" w:rsidRPr="00F94036" w:rsidRDefault="00350E1B" w:rsidP="00350E1B">
          <w:pPr>
            <w:spacing w:after="120" w:line="240" w:lineRule="auto"/>
            <w:rPr>
              <w:rFonts w:cs="Arial"/>
              <w:color w:val="002855"/>
            </w:rPr>
          </w:pPr>
          <w:r>
            <w:rPr>
              <w:rFonts w:cs="Arial"/>
            </w:rPr>
            <w:fldChar w:fldCharType="begin">
              <w:ffData>
                <w:name w:val=""/>
                <w:enabled/>
                <w:calcOnExit w:val="0"/>
                <w:textInput>
                  <w:default w:val="Describe any requirements for obtaining authorization before use of the chemical for the procedure, operation, or activity can be performed."/>
                </w:textInput>
              </w:ffData>
            </w:fldChar>
          </w:r>
          <w:r>
            <w:rPr>
              <w:rFonts w:cs="Arial"/>
            </w:rPr>
            <w:instrText xml:space="preserve"> FORMTEXT </w:instrText>
          </w:r>
          <w:r>
            <w:rPr>
              <w:rFonts w:cs="Arial"/>
            </w:rPr>
          </w:r>
          <w:r>
            <w:rPr>
              <w:rFonts w:cs="Arial"/>
            </w:rPr>
            <w:fldChar w:fldCharType="separate"/>
          </w:r>
          <w:r>
            <w:rPr>
              <w:rFonts w:cs="Arial"/>
              <w:noProof/>
            </w:rPr>
            <w:t>Describe any requirements for obtaining authorization before use of the chemical for the procedure, operation, or activity can be performed.</w:t>
          </w:r>
          <w:r>
            <w:rPr>
              <w:rFonts w:cs="Arial"/>
            </w:rPr>
            <w:fldChar w:fldCharType="end"/>
          </w:r>
        </w:p>
      </w:sdtContent>
    </w:sdt>
    <w:p w14:paraId="209D791B" w14:textId="77777777" w:rsidR="00350E1B" w:rsidRPr="005422AA" w:rsidRDefault="00350E1B" w:rsidP="009D599C">
      <w:pPr>
        <w:spacing w:after="0" w:line="288" w:lineRule="auto"/>
        <w:rPr>
          <w:rFonts w:eastAsia="MS Mincho"/>
          <w:color w:val="FF0000"/>
          <w:lang w:eastAsia="ja-JP"/>
        </w:rPr>
      </w:pPr>
      <w:r w:rsidRPr="005422AA">
        <w:rPr>
          <w:rFonts w:eastAsia="MS Mincho"/>
          <w:color w:val="FF0000"/>
          <w:lang w:eastAsia="ja-JP"/>
        </w:rPr>
        <w:t>Examples:</w:t>
      </w:r>
    </w:p>
    <w:p w14:paraId="543BD374" w14:textId="77777777" w:rsidR="00350E1B" w:rsidRPr="005422AA" w:rsidRDefault="00350E1B" w:rsidP="009D599C">
      <w:pPr>
        <w:pStyle w:val="ListParagraph"/>
        <w:numPr>
          <w:ilvl w:val="0"/>
          <w:numId w:val="29"/>
        </w:numPr>
        <w:spacing w:after="0" w:line="288" w:lineRule="auto"/>
        <w:rPr>
          <w:color w:val="FF0000"/>
        </w:rPr>
      </w:pPr>
      <w:r w:rsidRPr="005422AA">
        <w:rPr>
          <w:color w:val="FF0000"/>
        </w:rPr>
        <w:t xml:space="preserve">A worker must have [specific training] documented before performing described procedure for the first time. </w:t>
      </w:r>
    </w:p>
    <w:p w14:paraId="162BF065" w14:textId="77777777" w:rsidR="00350E1B" w:rsidRPr="005422AA" w:rsidRDefault="00350E1B" w:rsidP="009D599C">
      <w:pPr>
        <w:pStyle w:val="ListParagraph"/>
        <w:numPr>
          <w:ilvl w:val="0"/>
          <w:numId w:val="29"/>
        </w:numPr>
        <w:spacing w:after="0" w:line="288" w:lineRule="auto"/>
        <w:rPr>
          <w:color w:val="FF0000"/>
        </w:rPr>
      </w:pPr>
      <w:r w:rsidRPr="005422AA">
        <w:rPr>
          <w:color w:val="FF0000"/>
        </w:rPr>
        <w:lastRenderedPageBreak/>
        <w:t>A medical examination must be completed prior to respirator use (for lead, dust, pathological organisms).</w:t>
      </w:r>
    </w:p>
    <w:p w14:paraId="005E1D62" w14:textId="30D9C482" w:rsidR="00350E1B" w:rsidRPr="007A1763" w:rsidRDefault="00350E1B" w:rsidP="009D599C">
      <w:pPr>
        <w:pStyle w:val="ListParagraph"/>
        <w:numPr>
          <w:ilvl w:val="0"/>
          <w:numId w:val="29"/>
        </w:numPr>
        <w:spacing w:after="0" w:line="288" w:lineRule="auto"/>
        <w:rPr>
          <w:sz w:val="24"/>
          <w:szCs w:val="24"/>
        </w:rPr>
      </w:pPr>
      <w:r w:rsidRPr="005422AA">
        <w:rPr>
          <w:color w:val="FF0000"/>
        </w:rPr>
        <w:t xml:space="preserve">Other authorizations </w:t>
      </w:r>
      <w:proofErr w:type="gramStart"/>
      <w:r w:rsidRPr="005422AA">
        <w:rPr>
          <w:color w:val="FF0000"/>
        </w:rPr>
        <w:t>required</w:t>
      </w:r>
      <w:proofErr w:type="gramEnd"/>
      <w:r w:rsidRPr="005422AA">
        <w:rPr>
          <w:color w:val="FF0000"/>
        </w:rPr>
        <w:t xml:space="preserve"> before a person can independently perform a process using a particularly hazardous substance.</w:t>
      </w:r>
    </w:p>
    <w:p w14:paraId="3599D6CC" w14:textId="77777777" w:rsidR="00350E1B" w:rsidRPr="00350E1B" w:rsidRDefault="00350E1B" w:rsidP="007A1763">
      <w:pPr>
        <w:pStyle w:val="Heading1"/>
        <w:spacing w:before="240" w:after="120"/>
        <w:rPr>
          <w:rFonts w:asciiTheme="minorHAnsi" w:hAnsiTheme="minorHAnsi" w:cstheme="minorHAnsi"/>
          <w:b/>
          <w:bCs/>
        </w:rPr>
      </w:pPr>
      <w:r w:rsidRPr="00350E1B">
        <w:rPr>
          <w:rFonts w:asciiTheme="minorHAnsi" w:hAnsiTheme="minorHAnsi" w:cstheme="minorHAnsi"/>
          <w:b/>
          <w:bCs/>
        </w:rPr>
        <w:t>Section 10 – Decontamination</w:t>
      </w:r>
    </w:p>
    <w:p w14:paraId="69D231AA" w14:textId="77777777" w:rsidR="00350E1B" w:rsidRPr="005422AA" w:rsidRDefault="00350E1B" w:rsidP="00350E1B">
      <w:pPr>
        <w:spacing w:before="120" w:after="120" w:line="288" w:lineRule="auto"/>
        <w:rPr>
          <w:rFonts w:cs="Arial"/>
          <w:color w:val="FF0000"/>
        </w:rPr>
      </w:pPr>
      <w:r w:rsidRPr="005422AA">
        <w:rPr>
          <w:rFonts w:cs="Arial"/>
          <w:color w:val="FF0000"/>
        </w:rPr>
        <w:t xml:space="preserve">Include work area decontamination procedures as appropriate for the chemical in use: </w:t>
      </w:r>
    </w:p>
    <w:sdt>
      <w:sdtPr>
        <w:rPr>
          <w:rFonts w:cs="Arial"/>
          <w:color w:val="002855"/>
        </w:rPr>
        <w:id w:val="1404185200"/>
      </w:sdtPr>
      <w:sdtEndPr>
        <w:rPr>
          <w:color w:val="auto"/>
        </w:rPr>
      </w:sdtEndPr>
      <w:sdtContent>
        <w:p w14:paraId="00996594" w14:textId="05A1BA38" w:rsidR="00350E1B" w:rsidRDefault="00350E1B" w:rsidP="007A1763">
          <w:r w:rsidRPr="002D6943">
            <w:rPr>
              <w:rFonts w:cs="Arial"/>
            </w:rPr>
            <w:fldChar w:fldCharType="begin">
              <w:ffData>
                <w:name w:val=""/>
                <w:enabled/>
                <w:calcOnExit w:val="0"/>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r w:rsidRPr="002D6943">
            <w:rPr>
              <w:rFonts w:cs="Arial"/>
            </w:rPr>
            <w:instrText xml:space="preserve"> FORMTEXT </w:instrText>
          </w:r>
          <w:r w:rsidRPr="002D6943">
            <w:rPr>
              <w:rFonts w:cs="Arial"/>
            </w:rPr>
          </w:r>
          <w:r w:rsidRPr="002D6943">
            <w:rPr>
              <w:rFonts w:cs="Arial"/>
            </w:rPr>
            <w:fldChar w:fldCharType="separate"/>
          </w:r>
          <w:r w:rsidRPr="002D6943">
            <w:rPr>
              <w:rFonts w:cs="Arial"/>
              <w:noProof/>
            </w:rPr>
            <w:t>REQUIRED - Insert descriptions of decontamination procedures for equipment, glassware, controlled areas (e.g., glove boxes, restricted access hoods, perchloric/hot acid fume hoods, designated laboratory areas), include cleaning solutions and materials.</w:t>
          </w:r>
          <w:r w:rsidRPr="002D6943">
            <w:rPr>
              <w:rFonts w:cs="Arial"/>
            </w:rPr>
            <w:fldChar w:fldCharType="end"/>
          </w:r>
        </w:p>
      </w:sdtContent>
    </w:sdt>
    <w:p w14:paraId="17DA953E" w14:textId="77777777" w:rsidR="00350E1B" w:rsidRPr="00350E1B" w:rsidRDefault="00350E1B" w:rsidP="007A1763">
      <w:pPr>
        <w:pStyle w:val="Heading1"/>
        <w:spacing w:before="240" w:after="120"/>
        <w:rPr>
          <w:rFonts w:asciiTheme="minorHAnsi" w:hAnsiTheme="minorHAnsi" w:cstheme="minorHAnsi"/>
          <w:b/>
          <w:bCs/>
        </w:rPr>
      </w:pPr>
      <w:r w:rsidRPr="00350E1B">
        <w:rPr>
          <w:rFonts w:asciiTheme="minorHAnsi" w:hAnsiTheme="minorHAnsi" w:cstheme="minorHAnsi"/>
          <w:b/>
          <w:bCs/>
        </w:rPr>
        <w:t>Section 11 – Designated area</w:t>
      </w:r>
    </w:p>
    <w:sdt>
      <w:sdtPr>
        <w:rPr>
          <w:rFonts w:asciiTheme="minorHAnsi" w:hAnsiTheme="minorHAnsi" w:cstheme="minorHAnsi"/>
          <w:b/>
          <w:color w:val="002855"/>
        </w:rPr>
        <w:id w:val="-555704424"/>
      </w:sdtPr>
      <w:sdtEndPr/>
      <w:sdtContent>
        <w:p w14:paraId="379C2106" w14:textId="77777777" w:rsidR="00350E1B" w:rsidRPr="00350E1B" w:rsidRDefault="00350E1B" w:rsidP="00350E1B">
          <w:pPr>
            <w:pStyle w:val="Heading1"/>
            <w:rPr>
              <w:rFonts w:asciiTheme="minorHAnsi" w:hAnsiTheme="minorHAnsi" w:cstheme="minorHAnsi"/>
            </w:rPr>
          </w:pPr>
          <w:r w:rsidRPr="00350E1B">
            <w:rPr>
              <w:rFonts w:asciiTheme="minorHAnsi" w:hAnsiTheme="minorHAnsi" w:cstheme="minorHAnsi"/>
              <w:b/>
              <w:bCs/>
              <w:noProof/>
              <w:sz w:val="22"/>
              <w:szCs w:val="22"/>
            </w:rPr>
            <w:fldChar w:fldCharType="begin">
              <w:ffData>
                <w:name w:val=""/>
                <w:enabled/>
                <w:calcOnExit w:val="0"/>
                <w:textInput>
                  <w:default w:val="REQUIRED - Identify specific areas where the particularly hazardous chemicals may be used (e.g., glove boxes, restricted access hoods, perchloric/hot acid fume hoods, or designated portions of the laboratory)."/>
                </w:textInput>
              </w:ffData>
            </w:fldChar>
          </w:r>
          <w:r w:rsidRPr="00350E1B">
            <w:rPr>
              <w:rFonts w:asciiTheme="minorHAnsi" w:hAnsiTheme="minorHAnsi" w:cstheme="minorHAnsi"/>
              <w:bCs/>
              <w:noProof/>
              <w:sz w:val="22"/>
              <w:szCs w:val="22"/>
            </w:rPr>
            <w:instrText xml:space="preserve"> FORMTEXT </w:instrText>
          </w:r>
          <w:r w:rsidRPr="00350E1B">
            <w:rPr>
              <w:rFonts w:asciiTheme="minorHAnsi" w:hAnsiTheme="minorHAnsi" w:cstheme="minorHAnsi"/>
              <w:b/>
              <w:bCs/>
              <w:noProof/>
              <w:sz w:val="22"/>
              <w:szCs w:val="22"/>
            </w:rPr>
          </w:r>
          <w:r w:rsidRPr="00350E1B">
            <w:rPr>
              <w:rFonts w:asciiTheme="minorHAnsi" w:hAnsiTheme="minorHAnsi" w:cstheme="minorHAnsi"/>
              <w:b/>
              <w:bCs/>
              <w:noProof/>
              <w:sz w:val="22"/>
              <w:szCs w:val="22"/>
            </w:rPr>
            <w:fldChar w:fldCharType="separate"/>
          </w:r>
          <w:r w:rsidRPr="00350E1B">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350E1B">
            <w:rPr>
              <w:rFonts w:asciiTheme="minorHAnsi" w:hAnsiTheme="minorHAnsi" w:cstheme="minorHAnsi"/>
              <w:b/>
              <w:bCs/>
              <w:noProof/>
              <w:sz w:val="22"/>
              <w:szCs w:val="22"/>
            </w:rPr>
            <w:fldChar w:fldCharType="end"/>
          </w:r>
        </w:p>
      </w:sdtContent>
    </w:sdt>
    <w:p w14:paraId="7BABBCAE" w14:textId="77777777" w:rsidR="00350E1B" w:rsidRDefault="00350E1B" w:rsidP="00350E1B">
      <w:pPr>
        <w:pStyle w:val="Heading1"/>
      </w:pPr>
    </w:p>
    <w:p w14:paraId="06724B1D" w14:textId="77777777" w:rsidR="00350E1B" w:rsidRPr="00350E1B" w:rsidRDefault="00350E1B" w:rsidP="00350E1B">
      <w:pPr>
        <w:pStyle w:val="Heading1"/>
        <w:spacing w:after="120"/>
        <w:rPr>
          <w:rFonts w:asciiTheme="minorHAnsi" w:hAnsiTheme="minorHAnsi" w:cstheme="minorHAnsi"/>
          <w:b/>
          <w:bCs/>
          <w:szCs w:val="24"/>
        </w:rPr>
      </w:pPr>
      <w:r w:rsidRPr="00350E1B">
        <w:rPr>
          <w:rFonts w:asciiTheme="minorHAnsi" w:hAnsiTheme="minorHAnsi" w:cstheme="minorHAnsi"/>
          <w:b/>
          <w:bCs/>
          <w:szCs w:val="24"/>
        </w:rPr>
        <w:t xml:space="preserve">Section 12 – Documentation of training </w:t>
      </w:r>
      <w:r w:rsidRPr="00350E1B">
        <w:rPr>
          <w:rFonts w:asciiTheme="minorHAnsi" w:hAnsiTheme="minorHAnsi" w:cstheme="minorHAnsi"/>
          <w:b/>
          <w:bCs/>
          <w:color w:val="FF0000"/>
          <w:sz w:val="20"/>
        </w:rPr>
        <w:t>(signature of all users is required)</w:t>
      </w:r>
    </w:p>
    <w:p w14:paraId="69B83A3A" w14:textId="77777777"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5B9EA0BB" w14:textId="77777777"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6F8901B8" w14:textId="77777777"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7613DD3C" w14:textId="77777777" w:rsidR="00350E1B"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731B4E7D" w14:textId="77777777" w:rsidR="00350E1B" w:rsidRPr="005877E2" w:rsidRDefault="00350E1B" w:rsidP="00350E1B">
      <w:pPr>
        <w:numPr>
          <w:ilvl w:val="0"/>
          <w:numId w:val="31"/>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bookmarkEnd w:id="15"/>
    <w:p w14:paraId="16367486" w14:textId="5200A0A2" w:rsidR="003C74BF" w:rsidRDefault="003C74BF" w:rsidP="007B7DD6">
      <w:pPr>
        <w:widowControl w:val="0"/>
        <w:spacing w:before="120" w:after="120" w:line="288" w:lineRule="auto"/>
        <w:rPr>
          <w:rFonts w:cstheme="minorHAnsi"/>
          <w:b/>
          <w:sz w:val="20"/>
          <w:szCs w:val="20"/>
        </w:rPr>
      </w:pPr>
      <w:r w:rsidRPr="00A06BFA">
        <w:rPr>
          <w:rFonts w:cstheme="minorHAnsi"/>
          <w:b/>
          <w:sz w:val="20"/>
          <w:szCs w:val="20"/>
        </w:rPr>
        <w:t>I have read and understand the content of this SOP:</w:t>
      </w:r>
    </w:p>
    <w:p w14:paraId="46B0894B" w14:textId="77777777" w:rsidR="007B7DD6" w:rsidRDefault="007B7DD6" w:rsidP="007B7DD6">
      <w:pPr>
        <w:widowControl w:val="0"/>
        <w:spacing w:before="120" w:after="120" w:line="288" w:lineRule="auto"/>
        <w:rPr>
          <w:rFonts w:cstheme="minorHAnsi"/>
          <w:b/>
          <w:sz w:val="20"/>
          <w:szCs w:val="20"/>
        </w:rPr>
      </w:pP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7B7DD6" w:rsidRPr="00DC7D29" w14:paraId="60EDA28A" w14:textId="77777777" w:rsidTr="00F656F5">
        <w:trPr>
          <w:trHeight w:val="576"/>
          <w:tblHeader/>
        </w:trPr>
        <w:tc>
          <w:tcPr>
            <w:tcW w:w="3978" w:type="dxa"/>
            <w:shd w:val="clear" w:color="auto" w:fill="F2F2F2" w:themeFill="background1" w:themeFillShade="F2"/>
          </w:tcPr>
          <w:p w14:paraId="2D75F6C7" w14:textId="77777777" w:rsidR="007B7DD6" w:rsidRPr="00DC7D29" w:rsidRDefault="007B7DD6" w:rsidP="007B7DD6">
            <w:pPr>
              <w:widowControl w:val="0"/>
              <w:spacing w:before="120" w:after="120" w:line="288" w:lineRule="auto"/>
              <w:jc w:val="center"/>
              <w:rPr>
                <w:rFonts w:cstheme="minorHAnsi"/>
                <w:b/>
                <w:sz w:val="24"/>
                <w:szCs w:val="24"/>
              </w:rPr>
            </w:pPr>
            <w:r w:rsidRPr="00DC7D29">
              <w:rPr>
                <w:rFonts w:cstheme="minorHAnsi"/>
                <w:b/>
              </w:rPr>
              <w:lastRenderedPageBreak/>
              <w:t>Name</w:t>
            </w:r>
          </w:p>
        </w:tc>
        <w:tc>
          <w:tcPr>
            <w:tcW w:w="3420" w:type="dxa"/>
            <w:shd w:val="clear" w:color="auto" w:fill="F2F2F2" w:themeFill="background1" w:themeFillShade="F2"/>
          </w:tcPr>
          <w:p w14:paraId="21890D95" w14:textId="77777777" w:rsidR="007B7DD6" w:rsidRPr="00DC7D29" w:rsidRDefault="007B7DD6" w:rsidP="007B7DD6">
            <w:pPr>
              <w:widowControl w:val="0"/>
              <w:spacing w:before="120" w:after="120" w:line="288" w:lineRule="auto"/>
              <w:jc w:val="center"/>
              <w:rPr>
                <w:rFonts w:cstheme="minorHAnsi"/>
                <w:b/>
                <w:sz w:val="24"/>
                <w:szCs w:val="24"/>
              </w:rPr>
            </w:pPr>
            <w:r w:rsidRPr="00DC7D29">
              <w:rPr>
                <w:rFonts w:cstheme="minorHAnsi"/>
                <w:b/>
              </w:rPr>
              <w:t>Signature</w:t>
            </w:r>
          </w:p>
        </w:tc>
        <w:tc>
          <w:tcPr>
            <w:tcW w:w="2178" w:type="dxa"/>
            <w:shd w:val="clear" w:color="auto" w:fill="F2F2F2" w:themeFill="background1" w:themeFillShade="F2"/>
          </w:tcPr>
          <w:p w14:paraId="21DAC614" w14:textId="77777777" w:rsidR="007B7DD6" w:rsidRPr="00DC7D29" w:rsidRDefault="007B7DD6" w:rsidP="007B7DD6">
            <w:pPr>
              <w:widowControl w:val="0"/>
              <w:spacing w:before="120" w:after="120" w:line="288" w:lineRule="auto"/>
              <w:jc w:val="center"/>
              <w:rPr>
                <w:rFonts w:cstheme="minorHAnsi"/>
                <w:b/>
                <w:sz w:val="24"/>
                <w:szCs w:val="24"/>
              </w:rPr>
            </w:pPr>
            <w:r w:rsidRPr="00DC7D29">
              <w:rPr>
                <w:rFonts w:cstheme="minorHAnsi"/>
                <w:b/>
              </w:rPr>
              <w:t>Date</w:t>
            </w:r>
          </w:p>
        </w:tc>
      </w:tr>
      <w:tr w:rsidR="007B7DD6" w:rsidRPr="00DC7D29" w14:paraId="43D52CAC" w14:textId="77777777" w:rsidTr="00F656F5">
        <w:trPr>
          <w:trHeight w:val="576"/>
          <w:tblHeader/>
        </w:trPr>
        <w:tc>
          <w:tcPr>
            <w:tcW w:w="3978" w:type="dxa"/>
          </w:tcPr>
          <w:p w14:paraId="17816798" w14:textId="77777777" w:rsidR="007B7DD6" w:rsidRPr="00DC7D29" w:rsidRDefault="007B7DD6" w:rsidP="007B7DD6">
            <w:pPr>
              <w:widowControl w:val="0"/>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bookmarkStart w:id="18" w:name="Text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8"/>
          </w:p>
        </w:tc>
        <w:tc>
          <w:tcPr>
            <w:tcW w:w="3420" w:type="dxa"/>
          </w:tcPr>
          <w:p w14:paraId="5A6FF56E" w14:textId="77777777" w:rsidR="007B7DD6" w:rsidRPr="00DC7D29" w:rsidRDefault="007B7DD6" w:rsidP="007B7DD6">
            <w:pPr>
              <w:widowControl w:val="0"/>
              <w:spacing w:before="120" w:after="120" w:line="288" w:lineRule="auto"/>
              <w:rPr>
                <w:rFonts w:cstheme="minorHAnsi"/>
                <w:b/>
                <w:sz w:val="24"/>
                <w:szCs w:val="24"/>
              </w:rPr>
            </w:pPr>
          </w:p>
        </w:tc>
        <w:tc>
          <w:tcPr>
            <w:tcW w:w="2178" w:type="dxa"/>
          </w:tcPr>
          <w:p w14:paraId="1427542E" w14:textId="77777777" w:rsidR="007B7DD6" w:rsidRPr="00DC7D29" w:rsidRDefault="007B7DD6" w:rsidP="007B7DD6">
            <w:pPr>
              <w:widowControl w:val="0"/>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19"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19"/>
          </w:p>
        </w:tc>
      </w:tr>
      <w:tr w:rsidR="007B7DD6" w:rsidRPr="00DC7D29" w14:paraId="0FE0B711" w14:textId="77777777" w:rsidTr="00F656F5">
        <w:trPr>
          <w:trHeight w:val="576"/>
          <w:tblHeader/>
        </w:trPr>
        <w:tc>
          <w:tcPr>
            <w:tcW w:w="3978" w:type="dxa"/>
          </w:tcPr>
          <w:p w14:paraId="641F92A8" w14:textId="77777777" w:rsidR="007B7DD6" w:rsidRPr="00DC7D29" w:rsidRDefault="007B7DD6" w:rsidP="007B7DD6">
            <w:pPr>
              <w:widowControl w:val="0"/>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2A4A1E82" w14:textId="77777777" w:rsidR="007B7DD6" w:rsidRPr="00DC7D29" w:rsidRDefault="007B7DD6" w:rsidP="007B7DD6">
            <w:pPr>
              <w:widowControl w:val="0"/>
              <w:spacing w:before="120" w:after="120" w:line="288" w:lineRule="auto"/>
              <w:rPr>
                <w:rFonts w:cstheme="minorHAnsi"/>
                <w:b/>
                <w:sz w:val="24"/>
                <w:szCs w:val="24"/>
              </w:rPr>
            </w:pPr>
          </w:p>
        </w:tc>
        <w:tc>
          <w:tcPr>
            <w:tcW w:w="2178" w:type="dxa"/>
          </w:tcPr>
          <w:p w14:paraId="78813525" w14:textId="77777777" w:rsidR="007B7DD6" w:rsidRPr="00DC7D29" w:rsidRDefault="007B7DD6" w:rsidP="007B7DD6">
            <w:pPr>
              <w:widowControl w:val="0"/>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76ABCA55" w14:textId="77777777" w:rsidTr="00F656F5">
        <w:trPr>
          <w:trHeight w:val="576"/>
          <w:tblHeader/>
        </w:trPr>
        <w:tc>
          <w:tcPr>
            <w:tcW w:w="3978" w:type="dxa"/>
          </w:tcPr>
          <w:p w14:paraId="3ADBCCEF"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1D51CAC9" w14:textId="77777777" w:rsidR="007B7DD6" w:rsidRPr="00DC7D29" w:rsidRDefault="007B7DD6" w:rsidP="00F656F5">
            <w:pPr>
              <w:spacing w:before="120" w:after="120" w:line="288" w:lineRule="auto"/>
              <w:rPr>
                <w:rFonts w:cstheme="minorHAnsi"/>
                <w:b/>
                <w:sz w:val="24"/>
                <w:szCs w:val="24"/>
              </w:rPr>
            </w:pPr>
          </w:p>
        </w:tc>
        <w:tc>
          <w:tcPr>
            <w:tcW w:w="2178" w:type="dxa"/>
          </w:tcPr>
          <w:p w14:paraId="65DD5251"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08474163" w14:textId="77777777" w:rsidTr="00F656F5">
        <w:trPr>
          <w:trHeight w:val="576"/>
          <w:tblHeader/>
        </w:trPr>
        <w:tc>
          <w:tcPr>
            <w:tcW w:w="3978" w:type="dxa"/>
          </w:tcPr>
          <w:p w14:paraId="377E2813"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7DD42ADA" w14:textId="77777777" w:rsidR="007B7DD6" w:rsidRPr="00DC7D29" w:rsidRDefault="007B7DD6" w:rsidP="00F656F5">
            <w:pPr>
              <w:spacing w:before="120" w:after="120" w:line="288" w:lineRule="auto"/>
              <w:rPr>
                <w:rFonts w:cstheme="minorHAnsi"/>
                <w:b/>
                <w:sz w:val="24"/>
                <w:szCs w:val="24"/>
              </w:rPr>
            </w:pPr>
          </w:p>
        </w:tc>
        <w:tc>
          <w:tcPr>
            <w:tcW w:w="2178" w:type="dxa"/>
          </w:tcPr>
          <w:p w14:paraId="4F7CF81D"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720FB2CA" w14:textId="77777777" w:rsidTr="00F656F5">
        <w:trPr>
          <w:trHeight w:val="576"/>
          <w:tblHeader/>
        </w:trPr>
        <w:tc>
          <w:tcPr>
            <w:tcW w:w="3978" w:type="dxa"/>
          </w:tcPr>
          <w:p w14:paraId="30A42611"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24552F5F" w14:textId="77777777" w:rsidR="007B7DD6" w:rsidRPr="00DC7D29" w:rsidRDefault="007B7DD6" w:rsidP="00F656F5">
            <w:pPr>
              <w:spacing w:before="120" w:after="120" w:line="288" w:lineRule="auto"/>
              <w:rPr>
                <w:rFonts w:cstheme="minorHAnsi"/>
                <w:b/>
                <w:sz w:val="24"/>
                <w:szCs w:val="24"/>
              </w:rPr>
            </w:pPr>
          </w:p>
        </w:tc>
        <w:tc>
          <w:tcPr>
            <w:tcW w:w="2178" w:type="dxa"/>
          </w:tcPr>
          <w:p w14:paraId="73071724"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4B088D27" w14:textId="77777777" w:rsidTr="00F656F5">
        <w:trPr>
          <w:trHeight w:val="576"/>
          <w:tblHeader/>
        </w:trPr>
        <w:tc>
          <w:tcPr>
            <w:tcW w:w="3978" w:type="dxa"/>
          </w:tcPr>
          <w:p w14:paraId="5F4AF32E"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59601908" w14:textId="77777777" w:rsidR="007B7DD6" w:rsidRPr="00DC7D29" w:rsidRDefault="007B7DD6" w:rsidP="00F656F5">
            <w:pPr>
              <w:spacing w:before="120" w:after="120" w:line="288" w:lineRule="auto"/>
              <w:rPr>
                <w:rFonts w:cstheme="minorHAnsi"/>
                <w:b/>
                <w:sz w:val="24"/>
                <w:szCs w:val="24"/>
              </w:rPr>
            </w:pPr>
          </w:p>
        </w:tc>
        <w:tc>
          <w:tcPr>
            <w:tcW w:w="2178" w:type="dxa"/>
          </w:tcPr>
          <w:p w14:paraId="56AD2245"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2A0A4B2D" w14:textId="77777777" w:rsidTr="00F656F5">
        <w:trPr>
          <w:trHeight w:val="576"/>
          <w:tblHeader/>
        </w:trPr>
        <w:tc>
          <w:tcPr>
            <w:tcW w:w="3978" w:type="dxa"/>
          </w:tcPr>
          <w:p w14:paraId="221BF413"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256F4DC0" w14:textId="77777777" w:rsidR="007B7DD6" w:rsidRPr="00DC7D29" w:rsidRDefault="007B7DD6" w:rsidP="00F656F5">
            <w:pPr>
              <w:spacing w:before="120" w:after="120" w:line="288" w:lineRule="auto"/>
              <w:rPr>
                <w:rFonts w:cstheme="minorHAnsi"/>
                <w:b/>
                <w:sz w:val="24"/>
                <w:szCs w:val="24"/>
              </w:rPr>
            </w:pPr>
          </w:p>
        </w:tc>
        <w:tc>
          <w:tcPr>
            <w:tcW w:w="2178" w:type="dxa"/>
          </w:tcPr>
          <w:p w14:paraId="3A069837"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1128CE45" w14:textId="77777777" w:rsidTr="00F656F5">
        <w:trPr>
          <w:trHeight w:val="576"/>
          <w:tblHeader/>
        </w:trPr>
        <w:tc>
          <w:tcPr>
            <w:tcW w:w="3978" w:type="dxa"/>
          </w:tcPr>
          <w:p w14:paraId="67F2C4FA"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677B9D89" w14:textId="77777777" w:rsidR="007B7DD6" w:rsidRPr="00DC7D29" w:rsidRDefault="007B7DD6" w:rsidP="00F656F5">
            <w:pPr>
              <w:spacing w:before="120" w:after="120" w:line="288" w:lineRule="auto"/>
              <w:rPr>
                <w:rFonts w:cstheme="minorHAnsi"/>
                <w:b/>
                <w:sz w:val="24"/>
                <w:szCs w:val="24"/>
              </w:rPr>
            </w:pPr>
          </w:p>
        </w:tc>
        <w:tc>
          <w:tcPr>
            <w:tcW w:w="2178" w:type="dxa"/>
          </w:tcPr>
          <w:p w14:paraId="0C576E22"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59628007" w14:textId="77777777" w:rsidTr="00F656F5">
        <w:trPr>
          <w:trHeight w:val="576"/>
          <w:tblHeader/>
        </w:trPr>
        <w:tc>
          <w:tcPr>
            <w:tcW w:w="3978" w:type="dxa"/>
          </w:tcPr>
          <w:p w14:paraId="657DDE38"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28C2EA2E" w14:textId="77777777" w:rsidR="007B7DD6" w:rsidRPr="00DC7D29" w:rsidRDefault="007B7DD6" w:rsidP="00F656F5">
            <w:pPr>
              <w:spacing w:before="120" w:after="120" w:line="288" w:lineRule="auto"/>
              <w:rPr>
                <w:rFonts w:cstheme="minorHAnsi"/>
                <w:b/>
                <w:sz w:val="24"/>
                <w:szCs w:val="24"/>
              </w:rPr>
            </w:pPr>
          </w:p>
        </w:tc>
        <w:tc>
          <w:tcPr>
            <w:tcW w:w="2178" w:type="dxa"/>
          </w:tcPr>
          <w:p w14:paraId="589EA666"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7B7DD6" w:rsidRPr="00DC7D29" w14:paraId="77288D30" w14:textId="77777777" w:rsidTr="00F656F5">
        <w:trPr>
          <w:trHeight w:val="576"/>
          <w:tblHeader/>
        </w:trPr>
        <w:tc>
          <w:tcPr>
            <w:tcW w:w="3978" w:type="dxa"/>
          </w:tcPr>
          <w:p w14:paraId="32D678BE"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420" w:type="dxa"/>
          </w:tcPr>
          <w:p w14:paraId="68E2CF96" w14:textId="77777777" w:rsidR="007B7DD6" w:rsidRPr="00DC7D29" w:rsidRDefault="007B7DD6" w:rsidP="00F656F5">
            <w:pPr>
              <w:spacing w:before="120" w:after="120" w:line="288" w:lineRule="auto"/>
              <w:rPr>
                <w:rFonts w:cstheme="minorHAnsi"/>
                <w:b/>
                <w:sz w:val="24"/>
                <w:szCs w:val="24"/>
              </w:rPr>
            </w:pPr>
          </w:p>
        </w:tc>
        <w:tc>
          <w:tcPr>
            <w:tcW w:w="2178" w:type="dxa"/>
          </w:tcPr>
          <w:p w14:paraId="6042A108" w14:textId="77777777" w:rsidR="007B7DD6" w:rsidRPr="00DC7D29" w:rsidRDefault="007B7DD6" w:rsidP="00F656F5">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2D987C37" w14:textId="77777777" w:rsidR="007B7DD6" w:rsidRDefault="007B7DD6" w:rsidP="003C74BF">
      <w:pPr>
        <w:spacing w:before="120" w:after="120" w:line="288" w:lineRule="auto"/>
        <w:rPr>
          <w:rFonts w:cstheme="minorHAnsi"/>
          <w:b/>
          <w:sz w:val="20"/>
          <w:szCs w:val="20"/>
        </w:rPr>
      </w:pPr>
    </w:p>
    <w:p w14:paraId="65E8C261" w14:textId="77777777" w:rsidR="007B7DD6" w:rsidRPr="00A06BFA" w:rsidRDefault="007B7DD6" w:rsidP="003C74BF">
      <w:pPr>
        <w:spacing w:before="120" w:after="120" w:line="288" w:lineRule="auto"/>
        <w:rPr>
          <w:rFonts w:cstheme="minorHAnsi"/>
          <w:b/>
          <w:sz w:val="20"/>
          <w:szCs w:val="20"/>
        </w:rPr>
      </w:pPr>
    </w:p>
    <w:sectPr w:rsidR="007B7DD6" w:rsidRPr="00A06BFA" w:rsidSect="00C4534E">
      <w:headerReference w:type="default" r:id="rId50"/>
      <w:footerReference w:type="default" r:id="rId51"/>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A765" w14:textId="77777777" w:rsidR="00472F07" w:rsidRDefault="00472F07" w:rsidP="00E83E8B">
      <w:pPr>
        <w:spacing w:after="0" w:line="240" w:lineRule="auto"/>
      </w:pPr>
      <w:r>
        <w:separator/>
      </w:r>
    </w:p>
  </w:endnote>
  <w:endnote w:type="continuationSeparator" w:id="0">
    <w:p w14:paraId="4FEC067C" w14:textId="77777777" w:rsidR="00472F07" w:rsidRDefault="00472F07"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A90" w14:textId="386D643E" w:rsidR="00A06BFA" w:rsidRPr="00AD2BF0" w:rsidRDefault="00FC588A" w:rsidP="007B7DD6">
    <w:pPr>
      <w:pStyle w:val="Footer"/>
      <w:jc w:val="center"/>
      <w:rPr>
        <w:rFonts w:eastAsia="Times New Roman" w:cstheme="minorHAnsi"/>
        <w:color w:val="222222"/>
        <w:sz w:val="20"/>
        <w:szCs w:val="20"/>
        <w:shd w:val="clear" w:color="auto" w:fill="FFFFFF"/>
      </w:rPr>
    </w:pPr>
    <w:r>
      <w:rPr>
        <w:rFonts w:cstheme="minorHAnsi"/>
        <w:color w:val="222222"/>
        <w:sz w:val="20"/>
        <w:szCs w:val="20"/>
      </w:rPr>
      <w:t>Hydrofluoric Acid</w:t>
    </w:r>
    <w:r w:rsidR="007B7DD6" w:rsidRPr="007B7DD6">
      <w:rPr>
        <w:rFonts w:cstheme="minorHAnsi"/>
        <w:sz w:val="18"/>
        <w:szCs w:val="18"/>
      </w:rPr>
      <w:t xml:space="preserve"> </w:t>
    </w:r>
    <w:r w:rsidR="007B7DD6">
      <w:rPr>
        <w:rFonts w:cstheme="minorHAnsi"/>
        <w:sz w:val="18"/>
        <w:szCs w:val="18"/>
      </w:rPr>
      <w:t>SOP</w:t>
    </w:r>
    <w:r w:rsidR="007B7DD6" w:rsidRPr="00700139">
      <w:rPr>
        <w:rFonts w:eastAsiaTheme="minorHAnsi" w:cstheme="minorHAnsi"/>
        <w:sz w:val="18"/>
        <w:szCs w:val="18"/>
      </w:rPr>
      <w:t xml:space="preserve"> │</w:t>
    </w:r>
    <w:r w:rsidR="007B7DD6">
      <w:rPr>
        <w:rFonts w:eastAsiaTheme="minorHAnsi" w:cstheme="minorHAnsi"/>
        <w:sz w:val="18"/>
        <w:szCs w:val="18"/>
      </w:rPr>
      <w:t xml:space="preserve"> </w:t>
    </w:r>
    <w:r w:rsidR="007B7DD6" w:rsidRPr="00AD2BF0">
      <w:rPr>
        <w:rFonts w:cstheme="minorHAnsi"/>
        <w:noProof/>
        <w:sz w:val="18"/>
        <w:szCs w:val="18"/>
      </w:rPr>
      <w:t xml:space="preserve">Date: </w:t>
    </w:r>
    <w:sdt>
      <w:sdtPr>
        <w:rPr>
          <w:rFonts w:cstheme="minorHAnsi"/>
          <w:noProof/>
          <w:sz w:val="18"/>
          <w:szCs w:val="18"/>
        </w:rPr>
        <w:id w:val="1489132944"/>
        <w:date w:fullDate="2023-05-15T00:00:00Z">
          <w:dateFormat w:val="M/d/yyyy"/>
          <w:lid w:val="en-US"/>
          <w:storeMappedDataAs w:val="dateTime"/>
          <w:calendar w:val="gregorian"/>
        </w:date>
      </w:sdtPr>
      <w:sdtEndPr/>
      <w:sdtContent>
        <w:r w:rsidR="007B7DD6">
          <w:rPr>
            <w:rFonts w:cstheme="minorHAnsi"/>
            <w:noProof/>
            <w:sz w:val="18"/>
            <w:szCs w:val="18"/>
          </w:rPr>
          <w:t>5/15/2023</w:t>
        </w:r>
      </w:sdtContent>
    </w:sdt>
    <w:r w:rsidR="007B7DD6" w:rsidRPr="00700139">
      <w:rPr>
        <w:rFonts w:eastAsiaTheme="minorHAnsi" w:cstheme="minorHAnsi"/>
        <w:sz w:val="18"/>
        <w:szCs w:val="18"/>
      </w:rPr>
      <w:t xml:space="preserve"> │</w:t>
    </w:r>
    <w:r w:rsidR="007B7DD6">
      <w:rPr>
        <w:rFonts w:eastAsiaTheme="minorHAnsi" w:cstheme="minorHAnsi"/>
        <w:sz w:val="18"/>
        <w:szCs w:val="18"/>
      </w:rPr>
      <w:t xml:space="preserve"> </w:t>
    </w:r>
    <w:r w:rsidR="007B7DD6" w:rsidRPr="00700139">
      <w:rPr>
        <w:rFonts w:eastAsiaTheme="minorHAnsi"/>
        <w:sz w:val="18"/>
        <w:szCs w:val="18"/>
      </w:rPr>
      <w:t>www.ehs.washington.edu</w:t>
    </w:r>
    <w:r w:rsidR="007B7DD6" w:rsidRPr="00700139">
      <w:rPr>
        <w:rFonts w:eastAsiaTheme="minorHAnsi"/>
        <w:noProof/>
        <w:sz w:val="18"/>
        <w:szCs w:val="18"/>
      </w:rPr>
      <w:t xml:space="preserve"> </w:t>
    </w:r>
    <w:r w:rsidR="007B7DD6" w:rsidRPr="00700139">
      <w:rPr>
        <w:rFonts w:eastAsiaTheme="minorHAnsi" w:cstheme="minorHAnsi"/>
        <w:noProof/>
        <w:sz w:val="18"/>
        <w:szCs w:val="18"/>
      </w:rPr>
      <w:t>│</w:t>
    </w:r>
    <w:r w:rsidR="007B7DD6" w:rsidRPr="00700139">
      <w:rPr>
        <w:rFonts w:eastAsiaTheme="minorHAnsi"/>
        <w:noProof/>
        <w:sz w:val="18"/>
        <w:szCs w:val="18"/>
      </w:rPr>
      <w:t xml:space="preserve">Page </w:t>
    </w:r>
    <w:r w:rsidR="007B7DD6" w:rsidRPr="00700139">
      <w:rPr>
        <w:rFonts w:eastAsiaTheme="minorHAnsi"/>
        <w:noProof/>
        <w:sz w:val="18"/>
        <w:szCs w:val="18"/>
      </w:rPr>
      <w:fldChar w:fldCharType="begin"/>
    </w:r>
    <w:r w:rsidR="007B7DD6" w:rsidRPr="00700139">
      <w:rPr>
        <w:rFonts w:eastAsiaTheme="minorHAnsi"/>
        <w:noProof/>
        <w:sz w:val="18"/>
        <w:szCs w:val="18"/>
      </w:rPr>
      <w:instrText xml:space="preserve"> PAGE  \* Arabic  \* MERGEFORMAT </w:instrText>
    </w:r>
    <w:r w:rsidR="007B7DD6" w:rsidRPr="00700139">
      <w:rPr>
        <w:rFonts w:eastAsiaTheme="minorHAnsi"/>
        <w:noProof/>
        <w:sz w:val="18"/>
        <w:szCs w:val="18"/>
      </w:rPr>
      <w:fldChar w:fldCharType="separate"/>
    </w:r>
    <w:r w:rsidR="007B7DD6">
      <w:rPr>
        <w:rFonts w:eastAsiaTheme="minorHAnsi"/>
        <w:noProof/>
        <w:sz w:val="18"/>
        <w:szCs w:val="18"/>
      </w:rPr>
      <w:t>8</w:t>
    </w:r>
    <w:r w:rsidR="007B7DD6" w:rsidRPr="00700139">
      <w:rPr>
        <w:rFonts w:eastAsiaTheme="minorHAnsi"/>
        <w:noProof/>
        <w:sz w:val="18"/>
        <w:szCs w:val="18"/>
      </w:rPr>
      <w:fldChar w:fldCharType="end"/>
    </w:r>
    <w:r w:rsidR="007B7DD6" w:rsidRPr="00700139">
      <w:rPr>
        <w:rFonts w:eastAsiaTheme="minorHAnsi"/>
        <w:noProof/>
        <w:sz w:val="18"/>
        <w:szCs w:val="18"/>
      </w:rPr>
      <w:t xml:space="preserve"> of </w:t>
    </w:r>
    <w:r w:rsidR="007B7DD6" w:rsidRPr="00700139">
      <w:rPr>
        <w:rFonts w:eastAsiaTheme="minorHAnsi"/>
        <w:noProof/>
        <w:sz w:val="18"/>
        <w:szCs w:val="18"/>
      </w:rPr>
      <w:fldChar w:fldCharType="begin"/>
    </w:r>
    <w:r w:rsidR="007B7DD6" w:rsidRPr="00700139">
      <w:rPr>
        <w:rFonts w:eastAsiaTheme="minorHAnsi"/>
        <w:noProof/>
        <w:sz w:val="18"/>
        <w:szCs w:val="18"/>
      </w:rPr>
      <w:instrText xml:space="preserve"> NUMPAGES  \* Arabic  \* MERGEFORMAT </w:instrText>
    </w:r>
    <w:r w:rsidR="007B7DD6" w:rsidRPr="00700139">
      <w:rPr>
        <w:rFonts w:eastAsiaTheme="minorHAnsi"/>
        <w:noProof/>
        <w:sz w:val="18"/>
        <w:szCs w:val="18"/>
      </w:rPr>
      <w:fldChar w:fldCharType="separate"/>
    </w:r>
    <w:r w:rsidR="007B7DD6">
      <w:rPr>
        <w:rFonts w:eastAsiaTheme="minorHAnsi"/>
        <w:noProof/>
        <w:sz w:val="18"/>
        <w:szCs w:val="18"/>
      </w:rPr>
      <w:t>11</w:t>
    </w:r>
    <w:r w:rsidR="007B7DD6" w:rsidRPr="00700139">
      <w:rPr>
        <w:rFonts w:eastAsiaTheme="minorHAnsi"/>
        <w:noProof/>
        <w:sz w:val="18"/>
        <w:szCs w:val="18"/>
      </w:rPr>
      <w:fldChar w:fldCharType="end"/>
    </w:r>
    <w:r w:rsidR="007B7DD6">
      <w:rPr>
        <w:rFonts w:eastAsiaTheme="minorHAnsi"/>
        <w:noProof/>
        <w:sz w:val="18"/>
        <w:szCs w:val="18"/>
      </w:rPr>
      <w:t xml:space="preserve"> </w:t>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EF237" w14:textId="77777777" w:rsidR="00472F07" w:rsidRDefault="00472F07" w:rsidP="00E83E8B">
      <w:pPr>
        <w:spacing w:after="0" w:line="240" w:lineRule="auto"/>
      </w:pPr>
      <w:r>
        <w:separator/>
      </w:r>
    </w:p>
  </w:footnote>
  <w:footnote w:type="continuationSeparator" w:id="0">
    <w:p w14:paraId="77B7EF7E" w14:textId="77777777" w:rsidR="00472F07" w:rsidRDefault="00472F07"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7815DE9B" w:rsidR="00A06BFA" w:rsidRDefault="00021ECD" w:rsidP="00352F12">
    <w:pPr>
      <w:pStyle w:val="Header"/>
      <w:tabs>
        <w:tab w:val="clear" w:pos="4680"/>
        <w:tab w:val="clear" w:pos="9360"/>
        <w:tab w:val="left" w:pos="7867"/>
      </w:tabs>
    </w:pPr>
    <w:r>
      <w:rPr>
        <w:noProof/>
      </w:rPr>
      <w:drawing>
        <wp:anchor distT="0" distB="0" distL="114300" distR="114300" simplePos="0" relativeHeight="251659264" behindDoc="0" locked="0" layoutInCell="1" allowOverlap="1" wp14:anchorId="7A09E860" wp14:editId="0688DD81">
          <wp:simplePos x="0" y="0"/>
          <wp:positionH relativeFrom="column">
            <wp:posOffset>-476250</wp:posOffset>
          </wp:positionH>
          <wp:positionV relativeFrom="paragraph">
            <wp:posOffset>171450</wp:posOffset>
          </wp:positionV>
          <wp:extent cx="3401060" cy="36576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61C68"/>
    <w:multiLevelType w:val="hybridMultilevel"/>
    <w:tmpl w:val="3008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513E1F"/>
    <w:multiLevelType w:val="hybridMultilevel"/>
    <w:tmpl w:val="FD92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93D9E"/>
    <w:multiLevelType w:val="hybridMultilevel"/>
    <w:tmpl w:val="2834B8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743B2B"/>
    <w:multiLevelType w:val="hybridMultilevel"/>
    <w:tmpl w:val="5442B8B2"/>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5A21015"/>
    <w:multiLevelType w:val="hybridMultilevel"/>
    <w:tmpl w:val="6DD867CC"/>
    <w:lvl w:ilvl="0" w:tplc="AFD4CEAC">
      <w:start w:val="3"/>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E7404"/>
    <w:multiLevelType w:val="hybridMultilevel"/>
    <w:tmpl w:val="20F6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D17B2"/>
    <w:multiLevelType w:val="hybridMultilevel"/>
    <w:tmpl w:val="6D163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741250"/>
    <w:multiLevelType w:val="hybridMultilevel"/>
    <w:tmpl w:val="9110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51D2E"/>
    <w:multiLevelType w:val="hybridMultilevel"/>
    <w:tmpl w:val="66788998"/>
    <w:lvl w:ilvl="0" w:tplc="50342D8A">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D7DF8"/>
    <w:multiLevelType w:val="hybridMultilevel"/>
    <w:tmpl w:val="CF2EB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6B0628D"/>
    <w:multiLevelType w:val="hybridMultilevel"/>
    <w:tmpl w:val="F95031EC"/>
    <w:lvl w:ilvl="0" w:tplc="5476846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F61F8"/>
    <w:multiLevelType w:val="hybridMultilevel"/>
    <w:tmpl w:val="6F4636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9052761"/>
    <w:multiLevelType w:val="hybridMultilevel"/>
    <w:tmpl w:val="67268132"/>
    <w:lvl w:ilvl="0" w:tplc="72C672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9D6D36"/>
    <w:multiLevelType w:val="hybridMultilevel"/>
    <w:tmpl w:val="B986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670F3"/>
    <w:multiLevelType w:val="hybridMultilevel"/>
    <w:tmpl w:val="78EC5B5C"/>
    <w:lvl w:ilvl="0" w:tplc="ACE45A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40709EC"/>
    <w:multiLevelType w:val="hybridMultilevel"/>
    <w:tmpl w:val="9C00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6122CF"/>
    <w:multiLevelType w:val="hybridMultilevel"/>
    <w:tmpl w:val="88440BA4"/>
    <w:lvl w:ilvl="0" w:tplc="E7B6C2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B2385"/>
    <w:multiLevelType w:val="hybridMultilevel"/>
    <w:tmpl w:val="F396592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4593755">
    <w:abstractNumId w:val="25"/>
  </w:num>
  <w:num w:numId="2" w16cid:durableId="1205823242">
    <w:abstractNumId w:val="13"/>
  </w:num>
  <w:num w:numId="3" w16cid:durableId="953560819">
    <w:abstractNumId w:val="5"/>
  </w:num>
  <w:num w:numId="4" w16cid:durableId="1399480794">
    <w:abstractNumId w:val="10"/>
  </w:num>
  <w:num w:numId="5" w16cid:durableId="1460802607">
    <w:abstractNumId w:val="34"/>
  </w:num>
  <w:num w:numId="6" w16cid:durableId="853344842">
    <w:abstractNumId w:val="32"/>
  </w:num>
  <w:num w:numId="7" w16cid:durableId="1758938563">
    <w:abstractNumId w:val="43"/>
  </w:num>
  <w:num w:numId="8" w16cid:durableId="412973803">
    <w:abstractNumId w:val="45"/>
  </w:num>
  <w:num w:numId="9" w16cid:durableId="909773064">
    <w:abstractNumId w:val="17"/>
  </w:num>
  <w:num w:numId="10" w16cid:durableId="40905723">
    <w:abstractNumId w:val="21"/>
  </w:num>
  <w:num w:numId="11" w16cid:durableId="1594436026">
    <w:abstractNumId w:val="11"/>
  </w:num>
  <w:num w:numId="12" w16cid:durableId="1904099831">
    <w:abstractNumId w:val="37"/>
  </w:num>
  <w:num w:numId="13" w16cid:durableId="466582178">
    <w:abstractNumId w:val="12"/>
  </w:num>
  <w:num w:numId="14" w16cid:durableId="1215199254">
    <w:abstractNumId w:val="18"/>
  </w:num>
  <w:num w:numId="15" w16cid:durableId="407046322">
    <w:abstractNumId w:val="19"/>
  </w:num>
  <w:num w:numId="16" w16cid:durableId="1703819023">
    <w:abstractNumId w:val="4"/>
  </w:num>
  <w:num w:numId="17" w16cid:durableId="2019765545">
    <w:abstractNumId w:val="15"/>
  </w:num>
  <w:num w:numId="18" w16cid:durableId="1450470606">
    <w:abstractNumId w:val="30"/>
  </w:num>
  <w:num w:numId="19" w16cid:durableId="147482354">
    <w:abstractNumId w:val="44"/>
  </w:num>
  <w:num w:numId="20" w16cid:durableId="1769765528">
    <w:abstractNumId w:val="36"/>
  </w:num>
  <w:num w:numId="21" w16cid:durableId="2138796580">
    <w:abstractNumId w:val="9"/>
  </w:num>
  <w:num w:numId="22" w16cid:durableId="1931616541">
    <w:abstractNumId w:val="26"/>
  </w:num>
  <w:num w:numId="23" w16cid:durableId="927037217">
    <w:abstractNumId w:val="16"/>
  </w:num>
  <w:num w:numId="24" w16cid:durableId="1664552199">
    <w:abstractNumId w:val="22"/>
  </w:num>
  <w:num w:numId="25" w16cid:durableId="1298487321">
    <w:abstractNumId w:val="14"/>
  </w:num>
  <w:num w:numId="26" w16cid:durableId="49119031">
    <w:abstractNumId w:val="38"/>
  </w:num>
  <w:num w:numId="27" w16cid:durableId="1126194131">
    <w:abstractNumId w:val="42"/>
  </w:num>
  <w:num w:numId="28" w16cid:durableId="1813252465">
    <w:abstractNumId w:val="23"/>
  </w:num>
  <w:num w:numId="29" w16cid:durableId="2022707456">
    <w:abstractNumId w:val="27"/>
  </w:num>
  <w:num w:numId="30" w16cid:durableId="1413238721">
    <w:abstractNumId w:val="29"/>
  </w:num>
  <w:num w:numId="31" w16cid:durableId="1590231216">
    <w:abstractNumId w:val="0"/>
  </w:num>
  <w:num w:numId="32" w16cid:durableId="1780566281">
    <w:abstractNumId w:val="20"/>
  </w:num>
  <w:num w:numId="33" w16cid:durableId="1685520578">
    <w:abstractNumId w:val="28"/>
  </w:num>
  <w:num w:numId="34" w16cid:durableId="2882440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0690422">
    <w:abstractNumId w:val="2"/>
  </w:num>
  <w:num w:numId="36" w16cid:durableId="4615760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95903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7338847">
    <w:abstractNumId w:val="33"/>
  </w:num>
  <w:num w:numId="39" w16cid:durableId="1659765147">
    <w:abstractNumId w:val="41"/>
  </w:num>
  <w:num w:numId="40" w16cid:durableId="1345664882">
    <w:abstractNumId w:val="20"/>
  </w:num>
  <w:num w:numId="41" w16cid:durableId="1763527315">
    <w:abstractNumId w:val="39"/>
  </w:num>
  <w:num w:numId="42" w16cid:durableId="839154509">
    <w:abstractNumId w:val="31"/>
  </w:num>
  <w:num w:numId="43" w16cid:durableId="713118444">
    <w:abstractNumId w:val="35"/>
  </w:num>
  <w:num w:numId="44" w16cid:durableId="2003116640">
    <w:abstractNumId w:val="7"/>
  </w:num>
  <w:num w:numId="45" w16cid:durableId="74086748">
    <w:abstractNumId w:val="8"/>
  </w:num>
  <w:num w:numId="46" w16cid:durableId="1295332963">
    <w:abstractNumId w:val="1"/>
  </w:num>
  <w:num w:numId="47" w16cid:durableId="142796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CD"/>
    <w:rsid w:val="00036CD3"/>
    <w:rsid w:val="00042BE9"/>
    <w:rsid w:val="000445D0"/>
    <w:rsid w:val="000513BB"/>
    <w:rsid w:val="0005617D"/>
    <w:rsid w:val="0006104A"/>
    <w:rsid w:val="0006218F"/>
    <w:rsid w:val="00065AD7"/>
    <w:rsid w:val="000667C6"/>
    <w:rsid w:val="00082328"/>
    <w:rsid w:val="000A0139"/>
    <w:rsid w:val="000B6958"/>
    <w:rsid w:val="000C7862"/>
    <w:rsid w:val="000D3467"/>
    <w:rsid w:val="000D5EF1"/>
    <w:rsid w:val="000D6D3D"/>
    <w:rsid w:val="000E228A"/>
    <w:rsid w:val="000E2D1D"/>
    <w:rsid w:val="000E35D7"/>
    <w:rsid w:val="000E404D"/>
    <w:rsid w:val="000F1A7E"/>
    <w:rsid w:val="000F5131"/>
    <w:rsid w:val="000F6CEB"/>
    <w:rsid w:val="000F6DA5"/>
    <w:rsid w:val="0011462E"/>
    <w:rsid w:val="00120D9A"/>
    <w:rsid w:val="00124FDA"/>
    <w:rsid w:val="00125B94"/>
    <w:rsid w:val="00171722"/>
    <w:rsid w:val="00174DC9"/>
    <w:rsid w:val="00185B20"/>
    <w:rsid w:val="00190943"/>
    <w:rsid w:val="001932B2"/>
    <w:rsid w:val="001A303D"/>
    <w:rsid w:val="001A7807"/>
    <w:rsid w:val="001C2D02"/>
    <w:rsid w:val="001C51C3"/>
    <w:rsid w:val="001C7BB9"/>
    <w:rsid w:val="001D0366"/>
    <w:rsid w:val="001D3E5D"/>
    <w:rsid w:val="001E1098"/>
    <w:rsid w:val="001E4D19"/>
    <w:rsid w:val="002006B0"/>
    <w:rsid w:val="002038B8"/>
    <w:rsid w:val="0022075A"/>
    <w:rsid w:val="0022345A"/>
    <w:rsid w:val="002369A3"/>
    <w:rsid w:val="00245E50"/>
    <w:rsid w:val="00253494"/>
    <w:rsid w:val="00262C95"/>
    <w:rsid w:val="00263ED1"/>
    <w:rsid w:val="002658B2"/>
    <w:rsid w:val="00265CA6"/>
    <w:rsid w:val="002677E7"/>
    <w:rsid w:val="00274145"/>
    <w:rsid w:val="00293660"/>
    <w:rsid w:val="00295357"/>
    <w:rsid w:val="002A11BF"/>
    <w:rsid w:val="002A7020"/>
    <w:rsid w:val="002C4A8E"/>
    <w:rsid w:val="002C54D1"/>
    <w:rsid w:val="002D5566"/>
    <w:rsid w:val="002D6A72"/>
    <w:rsid w:val="002E0D97"/>
    <w:rsid w:val="002E0EF3"/>
    <w:rsid w:val="002E2C06"/>
    <w:rsid w:val="002E3C00"/>
    <w:rsid w:val="003148DB"/>
    <w:rsid w:val="00315CB3"/>
    <w:rsid w:val="00346204"/>
    <w:rsid w:val="003467F1"/>
    <w:rsid w:val="00350435"/>
    <w:rsid w:val="00350E1B"/>
    <w:rsid w:val="00351146"/>
    <w:rsid w:val="00352F12"/>
    <w:rsid w:val="00355D5D"/>
    <w:rsid w:val="00363BCA"/>
    <w:rsid w:val="00366414"/>
    <w:rsid w:val="00366DA6"/>
    <w:rsid w:val="0037554D"/>
    <w:rsid w:val="00377CE8"/>
    <w:rsid w:val="003904D4"/>
    <w:rsid w:val="003950E9"/>
    <w:rsid w:val="003A6550"/>
    <w:rsid w:val="003C74BF"/>
    <w:rsid w:val="003E1CFB"/>
    <w:rsid w:val="003F1BDE"/>
    <w:rsid w:val="003F564F"/>
    <w:rsid w:val="003F5D18"/>
    <w:rsid w:val="00411845"/>
    <w:rsid w:val="00426401"/>
    <w:rsid w:val="00427421"/>
    <w:rsid w:val="00434A94"/>
    <w:rsid w:val="00444F63"/>
    <w:rsid w:val="00447272"/>
    <w:rsid w:val="00452088"/>
    <w:rsid w:val="00452BD7"/>
    <w:rsid w:val="00457753"/>
    <w:rsid w:val="00460CD2"/>
    <w:rsid w:val="00463346"/>
    <w:rsid w:val="00470243"/>
    <w:rsid w:val="00471562"/>
    <w:rsid w:val="00472F07"/>
    <w:rsid w:val="00482682"/>
    <w:rsid w:val="004929A2"/>
    <w:rsid w:val="00495971"/>
    <w:rsid w:val="004A01C6"/>
    <w:rsid w:val="004A4D32"/>
    <w:rsid w:val="004A4DBC"/>
    <w:rsid w:val="004A5F07"/>
    <w:rsid w:val="004B29A0"/>
    <w:rsid w:val="004B6C5A"/>
    <w:rsid w:val="004D0C5B"/>
    <w:rsid w:val="004D0F68"/>
    <w:rsid w:val="004E29EA"/>
    <w:rsid w:val="005042BC"/>
    <w:rsid w:val="00506211"/>
    <w:rsid w:val="00507560"/>
    <w:rsid w:val="00513B49"/>
    <w:rsid w:val="0052121D"/>
    <w:rsid w:val="00530E90"/>
    <w:rsid w:val="005352F8"/>
    <w:rsid w:val="005422AA"/>
    <w:rsid w:val="00542446"/>
    <w:rsid w:val="00545B6C"/>
    <w:rsid w:val="00545CAA"/>
    <w:rsid w:val="00553E58"/>
    <w:rsid w:val="00554DE4"/>
    <w:rsid w:val="005563B6"/>
    <w:rsid w:val="005643E6"/>
    <w:rsid w:val="00571048"/>
    <w:rsid w:val="005745A0"/>
    <w:rsid w:val="00592EC3"/>
    <w:rsid w:val="0059591C"/>
    <w:rsid w:val="005A36A1"/>
    <w:rsid w:val="005A6FB3"/>
    <w:rsid w:val="005B42FA"/>
    <w:rsid w:val="005D5069"/>
    <w:rsid w:val="005E5049"/>
    <w:rsid w:val="005F2CF3"/>
    <w:rsid w:val="00604B1F"/>
    <w:rsid w:val="006136C4"/>
    <w:rsid w:val="00637757"/>
    <w:rsid w:val="00657ED6"/>
    <w:rsid w:val="0066315C"/>
    <w:rsid w:val="00667D37"/>
    <w:rsid w:val="00672441"/>
    <w:rsid w:val="006746B1"/>
    <w:rsid w:val="006762A5"/>
    <w:rsid w:val="00693D76"/>
    <w:rsid w:val="00697EC1"/>
    <w:rsid w:val="006E66B2"/>
    <w:rsid w:val="006F7FE8"/>
    <w:rsid w:val="00700211"/>
    <w:rsid w:val="00701327"/>
    <w:rsid w:val="00702802"/>
    <w:rsid w:val="00712B4D"/>
    <w:rsid w:val="007169E8"/>
    <w:rsid w:val="007209AC"/>
    <w:rsid w:val="007268C5"/>
    <w:rsid w:val="00734BB8"/>
    <w:rsid w:val="00741182"/>
    <w:rsid w:val="00742C0F"/>
    <w:rsid w:val="00763952"/>
    <w:rsid w:val="00765F96"/>
    <w:rsid w:val="007832A9"/>
    <w:rsid w:val="00787432"/>
    <w:rsid w:val="007A1763"/>
    <w:rsid w:val="007B7DD6"/>
    <w:rsid w:val="007D319A"/>
    <w:rsid w:val="007D58BC"/>
    <w:rsid w:val="007D5B58"/>
    <w:rsid w:val="007E5FE7"/>
    <w:rsid w:val="007F0BB5"/>
    <w:rsid w:val="00803871"/>
    <w:rsid w:val="00827148"/>
    <w:rsid w:val="00837AFC"/>
    <w:rsid w:val="0084116F"/>
    <w:rsid w:val="00850978"/>
    <w:rsid w:val="00850D6D"/>
    <w:rsid w:val="00866AE7"/>
    <w:rsid w:val="00875CC9"/>
    <w:rsid w:val="008763CA"/>
    <w:rsid w:val="00891D4B"/>
    <w:rsid w:val="008A2498"/>
    <w:rsid w:val="008B0C3A"/>
    <w:rsid w:val="008B2E11"/>
    <w:rsid w:val="008B35A3"/>
    <w:rsid w:val="008B70AD"/>
    <w:rsid w:val="008C4AEC"/>
    <w:rsid w:val="008C4B9E"/>
    <w:rsid w:val="008D1C2A"/>
    <w:rsid w:val="008D55CD"/>
    <w:rsid w:val="008E3668"/>
    <w:rsid w:val="008F73D6"/>
    <w:rsid w:val="00905D96"/>
    <w:rsid w:val="00914DCE"/>
    <w:rsid w:val="00917F75"/>
    <w:rsid w:val="0092044F"/>
    <w:rsid w:val="00931907"/>
    <w:rsid w:val="00936C3C"/>
    <w:rsid w:val="009452B5"/>
    <w:rsid w:val="009468F2"/>
    <w:rsid w:val="00952B71"/>
    <w:rsid w:val="00956E0B"/>
    <w:rsid w:val="009626FF"/>
    <w:rsid w:val="0096277E"/>
    <w:rsid w:val="009663CE"/>
    <w:rsid w:val="00972CE1"/>
    <w:rsid w:val="00975689"/>
    <w:rsid w:val="00987262"/>
    <w:rsid w:val="00990A9F"/>
    <w:rsid w:val="009B1D3D"/>
    <w:rsid w:val="009D1F3E"/>
    <w:rsid w:val="009D370A"/>
    <w:rsid w:val="009D599C"/>
    <w:rsid w:val="009D704C"/>
    <w:rsid w:val="009E4CC7"/>
    <w:rsid w:val="009F5503"/>
    <w:rsid w:val="00A015BE"/>
    <w:rsid w:val="00A06BFA"/>
    <w:rsid w:val="00A119D1"/>
    <w:rsid w:val="00A37376"/>
    <w:rsid w:val="00A4088C"/>
    <w:rsid w:val="00A44604"/>
    <w:rsid w:val="00A4708A"/>
    <w:rsid w:val="00A52E06"/>
    <w:rsid w:val="00A602D8"/>
    <w:rsid w:val="00A72E8B"/>
    <w:rsid w:val="00A81CBB"/>
    <w:rsid w:val="00A831F0"/>
    <w:rsid w:val="00A874A1"/>
    <w:rsid w:val="00A945E8"/>
    <w:rsid w:val="00AA1E36"/>
    <w:rsid w:val="00AA5691"/>
    <w:rsid w:val="00AB00C1"/>
    <w:rsid w:val="00AB28AE"/>
    <w:rsid w:val="00AC62C4"/>
    <w:rsid w:val="00AD1D4E"/>
    <w:rsid w:val="00AD2BF0"/>
    <w:rsid w:val="00AE3CF1"/>
    <w:rsid w:val="00AE60DF"/>
    <w:rsid w:val="00AF2415"/>
    <w:rsid w:val="00AF7A1A"/>
    <w:rsid w:val="00B0047E"/>
    <w:rsid w:val="00B15498"/>
    <w:rsid w:val="00B31B2C"/>
    <w:rsid w:val="00B35E5E"/>
    <w:rsid w:val="00B37424"/>
    <w:rsid w:val="00B4188D"/>
    <w:rsid w:val="00B50CCA"/>
    <w:rsid w:val="00B5387E"/>
    <w:rsid w:val="00B5589C"/>
    <w:rsid w:val="00B6326D"/>
    <w:rsid w:val="00B80F97"/>
    <w:rsid w:val="00B90EE3"/>
    <w:rsid w:val="00BD08D6"/>
    <w:rsid w:val="00C05A3E"/>
    <w:rsid w:val="00C060FA"/>
    <w:rsid w:val="00C06795"/>
    <w:rsid w:val="00C13828"/>
    <w:rsid w:val="00C15C75"/>
    <w:rsid w:val="00C36624"/>
    <w:rsid w:val="00C406D4"/>
    <w:rsid w:val="00C43B21"/>
    <w:rsid w:val="00C44FF2"/>
    <w:rsid w:val="00C4534E"/>
    <w:rsid w:val="00C56884"/>
    <w:rsid w:val="00C70BA6"/>
    <w:rsid w:val="00C824A0"/>
    <w:rsid w:val="00C82D53"/>
    <w:rsid w:val="00CA001D"/>
    <w:rsid w:val="00CA1762"/>
    <w:rsid w:val="00CB1AEE"/>
    <w:rsid w:val="00CC0398"/>
    <w:rsid w:val="00CC6E2E"/>
    <w:rsid w:val="00CD010E"/>
    <w:rsid w:val="00CD2C37"/>
    <w:rsid w:val="00CE09C4"/>
    <w:rsid w:val="00CF249D"/>
    <w:rsid w:val="00D00746"/>
    <w:rsid w:val="00D034BE"/>
    <w:rsid w:val="00D069C7"/>
    <w:rsid w:val="00D122D3"/>
    <w:rsid w:val="00D12475"/>
    <w:rsid w:val="00D139D7"/>
    <w:rsid w:val="00D15102"/>
    <w:rsid w:val="00D1758D"/>
    <w:rsid w:val="00D20EB5"/>
    <w:rsid w:val="00D25B80"/>
    <w:rsid w:val="00D3219D"/>
    <w:rsid w:val="00D36CEC"/>
    <w:rsid w:val="00D51D80"/>
    <w:rsid w:val="00D61A11"/>
    <w:rsid w:val="00D65F7F"/>
    <w:rsid w:val="00D8294B"/>
    <w:rsid w:val="00D97ECA"/>
    <w:rsid w:val="00DA21D9"/>
    <w:rsid w:val="00DB401B"/>
    <w:rsid w:val="00DB469C"/>
    <w:rsid w:val="00DB70FD"/>
    <w:rsid w:val="00DC39AF"/>
    <w:rsid w:val="00DC39EF"/>
    <w:rsid w:val="00DC6539"/>
    <w:rsid w:val="00DC7D29"/>
    <w:rsid w:val="00DD2AC2"/>
    <w:rsid w:val="00DF4A6C"/>
    <w:rsid w:val="00DF4FA9"/>
    <w:rsid w:val="00E10CA5"/>
    <w:rsid w:val="00E1617A"/>
    <w:rsid w:val="00E25791"/>
    <w:rsid w:val="00E33613"/>
    <w:rsid w:val="00E56087"/>
    <w:rsid w:val="00E706C6"/>
    <w:rsid w:val="00E72F6F"/>
    <w:rsid w:val="00E7502A"/>
    <w:rsid w:val="00E7666B"/>
    <w:rsid w:val="00E8143B"/>
    <w:rsid w:val="00E83E8B"/>
    <w:rsid w:val="00E842B3"/>
    <w:rsid w:val="00EB3D47"/>
    <w:rsid w:val="00EC0841"/>
    <w:rsid w:val="00ED0120"/>
    <w:rsid w:val="00ED793B"/>
    <w:rsid w:val="00EE2DA5"/>
    <w:rsid w:val="00EE6567"/>
    <w:rsid w:val="00EF70A0"/>
    <w:rsid w:val="00F02A25"/>
    <w:rsid w:val="00F0625E"/>
    <w:rsid w:val="00F212B5"/>
    <w:rsid w:val="00F21F0B"/>
    <w:rsid w:val="00F32053"/>
    <w:rsid w:val="00F771AB"/>
    <w:rsid w:val="00F80A3B"/>
    <w:rsid w:val="00F82ADC"/>
    <w:rsid w:val="00F909E2"/>
    <w:rsid w:val="00F96647"/>
    <w:rsid w:val="00FB2D9F"/>
    <w:rsid w:val="00FB2FAD"/>
    <w:rsid w:val="00FB4DD8"/>
    <w:rsid w:val="00FC588A"/>
    <w:rsid w:val="00FC6774"/>
    <w:rsid w:val="00FD5525"/>
    <w:rsid w:val="00FD65D2"/>
    <w:rsid w:val="00FD7E44"/>
    <w:rsid w:val="00FE352E"/>
    <w:rsid w:val="00FE69C7"/>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88496C9"/>
  <w15:docId w15:val="{27640F8A-E50E-449B-8E69-D771F674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paragraph" w:customStyle="1" w:styleId="smalltext">
    <w:name w:val="smalltext"/>
    <w:basedOn w:val="Normal"/>
    <w:rsid w:val="00EE2DA5"/>
    <w:pPr>
      <w:spacing w:before="100" w:beforeAutospacing="1" w:after="100" w:afterAutospacing="1" w:line="240" w:lineRule="auto"/>
    </w:pPr>
    <w:rPr>
      <w:rFonts w:ascii="Verdana" w:eastAsia="Times New Roman" w:hAnsi="Verdana" w:cs="Times New Roman"/>
      <w:color w:val="000000"/>
    </w:rPr>
  </w:style>
  <w:style w:type="character" w:customStyle="1" w:styleId="ListParagraphChar">
    <w:name w:val="List Paragraph Char"/>
    <w:basedOn w:val="DefaultParagraphFont"/>
    <w:link w:val="ListParagraph"/>
    <w:uiPriority w:val="34"/>
    <w:rsid w:val="00C70BA6"/>
    <w:rPr>
      <w:rFonts w:ascii="Calibri" w:eastAsia="MS Mincho" w:hAnsi="Calibri" w:cs="Times New Roman"/>
      <w:lang w:eastAsia="ja-JP"/>
    </w:rPr>
  </w:style>
  <w:style w:type="paragraph" w:styleId="Revision">
    <w:name w:val="Revision"/>
    <w:hidden/>
    <w:uiPriority w:val="99"/>
    <w:semiHidden/>
    <w:rsid w:val="00AA5691"/>
    <w:pPr>
      <w:spacing w:after="0" w:line="240" w:lineRule="auto"/>
    </w:pPr>
  </w:style>
  <w:style w:type="character" w:customStyle="1" w:styleId="markedcontent">
    <w:name w:val="markedcontent"/>
    <w:basedOn w:val="DefaultParagraphFont"/>
    <w:rsid w:val="007F0BB5"/>
  </w:style>
  <w:style w:type="character" w:styleId="UnresolvedMention">
    <w:name w:val="Unresolved Mention"/>
    <w:basedOn w:val="DefaultParagraphFont"/>
    <w:uiPriority w:val="99"/>
    <w:semiHidden/>
    <w:unhideWhenUsed/>
    <w:rsid w:val="00E7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4385197">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7426577">
      <w:bodyDiv w:val="1"/>
      <w:marLeft w:val="0"/>
      <w:marRight w:val="0"/>
      <w:marTop w:val="0"/>
      <w:marBottom w:val="0"/>
      <w:divBdr>
        <w:top w:val="none" w:sz="0" w:space="0" w:color="auto"/>
        <w:left w:val="none" w:sz="0" w:space="0" w:color="auto"/>
        <w:bottom w:val="none" w:sz="0" w:space="0" w:color="auto"/>
        <w:right w:val="none" w:sz="0" w:space="0" w:color="auto"/>
      </w:divBdr>
      <w:divsChild>
        <w:div w:id="301082085">
          <w:marLeft w:val="0"/>
          <w:marRight w:val="0"/>
          <w:marTop w:val="0"/>
          <w:marBottom w:val="0"/>
          <w:divBdr>
            <w:top w:val="none" w:sz="0" w:space="0" w:color="auto"/>
            <w:left w:val="none" w:sz="0" w:space="0" w:color="auto"/>
            <w:bottom w:val="none" w:sz="0" w:space="0" w:color="auto"/>
            <w:right w:val="none" w:sz="0" w:space="0" w:color="auto"/>
          </w:divBdr>
          <w:divsChild>
            <w:div w:id="1147624939">
              <w:marLeft w:val="0"/>
              <w:marRight w:val="0"/>
              <w:marTop w:val="0"/>
              <w:marBottom w:val="0"/>
              <w:divBdr>
                <w:top w:val="none" w:sz="0" w:space="0" w:color="auto"/>
                <w:left w:val="none" w:sz="0" w:space="0" w:color="auto"/>
                <w:bottom w:val="none" w:sz="0" w:space="0" w:color="auto"/>
                <w:right w:val="none" w:sz="0" w:space="0" w:color="auto"/>
              </w:divBdr>
              <w:divsChild>
                <w:div w:id="1133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47035858">
      <w:bodyDiv w:val="1"/>
      <w:marLeft w:val="0"/>
      <w:marRight w:val="0"/>
      <w:marTop w:val="0"/>
      <w:marBottom w:val="0"/>
      <w:divBdr>
        <w:top w:val="none" w:sz="0" w:space="0" w:color="auto"/>
        <w:left w:val="none" w:sz="0" w:space="0" w:color="auto"/>
        <w:bottom w:val="none" w:sz="0" w:space="0" w:color="auto"/>
        <w:right w:val="none" w:sz="0" w:space="0" w:color="auto"/>
      </w:divBdr>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11598824">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493596882">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554349266">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0005180">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01948286">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particularly-hazardous-substances-655" TargetMode="External"/><Relationship Id="rId18" Type="http://schemas.openxmlformats.org/officeDocument/2006/relationships/hyperlink" Target="https://ehs.washington.edu/training/hydrofluoric-acid-safety-training-online" TargetMode="External"/><Relationship Id="rId26" Type="http://schemas.openxmlformats.org/officeDocument/2006/relationships/hyperlink" Target="https://www.ehs.washington.edu/popular-services/hazardous-material-spills" TargetMode="External"/><Relationship Id="rId39" Type="http://schemas.openxmlformats.org/officeDocument/2006/relationships/hyperlink" Target="https://www.ehs.washington.edu/chemical/hazardous-chemical-waste-disposal" TargetMode="External"/><Relationship Id="rId21" Type="http://schemas.openxmlformats.org/officeDocument/2006/relationships/hyperlink" Target="http://www.ehs.washington.edu/chemical/chemical-container-labels" TargetMode="External"/><Relationship Id="rId34" Type="http://schemas.openxmlformats.org/officeDocument/2006/relationships/hyperlink" Target="mailto:labcheck@uw.edu" TargetMode="External"/><Relationship Id="rId42" Type="http://schemas.openxmlformats.org/officeDocument/2006/relationships/hyperlink" Target="mailto:chmwaste@uw.edu" TargetMode="External"/><Relationship Id="rId47" Type="http://schemas.openxmlformats.org/officeDocument/2006/relationships/hyperlink" Target="https://www.ehs.washington.edu/system/files/resources/Criteria-designate-particularly-hazardous.pd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laboratory-safety-manual-510" TargetMode="External"/><Relationship Id="rId29" Type="http://schemas.openxmlformats.org/officeDocument/2006/relationships/hyperlink" Target="https://oars.ehs.washington.edu/" TargetMode="External"/><Relationship Id="rId11" Type="http://schemas.openxmlformats.org/officeDocument/2006/relationships/image" Target="media/image2.gif"/><Relationship Id="rId24" Type="http://schemas.openxmlformats.org/officeDocument/2006/relationships/hyperlink" Target="https://www.ehs.washington.edu/resource/laboratory-safety-manual-510" TargetMode="External"/><Relationship Id="rId32" Type="http://schemas.openxmlformats.org/officeDocument/2006/relationships/hyperlink" Target="https://www.washington.edu/admin/rules/policies/APS/11.02.html" TargetMode="External"/><Relationship Id="rId37" Type="http://schemas.openxmlformats.org/officeDocument/2006/relationships/hyperlink" Target="https://www.ehs.washington.edu/chemical/hazardous-chemical-waste-disposal" TargetMode="External"/><Relationship Id="rId40" Type="http://schemas.openxmlformats.org/officeDocument/2006/relationships/hyperlink" Target="https://www.ehs.washington.edu/chemical/hazardous-chemical-waste-disposal" TargetMode="External"/><Relationship Id="rId45" Type="http://schemas.openxmlformats.org/officeDocument/2006/relationships/hyperlink" Target="https://www.ehs.washington.edu/resource/particularly-hazardous-substances-655"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image" Target="media/image1.gif"/><Relationship Id="rId19" Type="http://schemas.openxmlformats.org/officeDocument/2006/relationships/hyperlink" Target="https://www.ehs.washington.edu/chemical/chemical-container-labels" TargetMode="External"/><Relationship Id="rId31" Type="http://schemas.openxmlformats.org/officeDocument/2006/relationships/hyperlink" Target="https://www.ehs.washington.edu/resource/laboratory-safety-manual-510" TargetMode="External"/><Relationship Id="rId44" Type="http://schemas.openxmlformats.org/officeDocument/2006/relationships/hyperlink" Target="https://www.ehs.washington.edu/resource/laboratory-safety-manual-51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hs.washington.edu/system/files/resources/GHS-pictograms-poster.pdf" TargetMode="External"/><Relationship Id="rId14" Type="http://schemas.openxmlformats.org/officeDocument/2006/relationships/hyperlink" Target="mailto:labcheck@uw.edu" TargetMode="External"/><Relationship Id="rId22" Type="http://schemas.openxmlformats.org/officeDocument/2006/relationships/hyperlink" Target="https://www.ehs.washington.edu/resource/laboratory-safety-manual-510" TargetMode="External"/><Relationship Id="rId27" Type="http://schemas.openxmlformats.org/officeDocument/2006/relationships/hyperlink" Target="https://www.ehs.washington.edu/workplace/accident-and-injury-reporting" TargetMode="External"/><Relationship Id="rId30" Type="http://schemas.openxmlformats.org/officeDocument/2006/relationships/hyperlink" Target="https://www.ehs.washington.edu/workplace/incident-reporting" TargetMode="External"/><Relationship Id="rId35" Type="http://schemas.openxmlformats.org/officeDocument/2006/relationships/hyperlink" Target="https://www.ehs.washington.edu/chemical/chemical-treatment-and-recycling" TargetMode="External"/><Relationship Id="rId43" Type="http://schemas.openxmlformats.org/officeDocument/2006/relationships/hyperlink" Target="https://www.ehs.washington.edu/popular-services/hazardous-material-disposal-and-recycling" TargetMode="External"/><Relationship Id="rId48" Type="http://schemas.openxmlformats.org/officeDocument/2006/relationships/hyperlink" Target="https://www.ehs.washington.edu/chemical/mychem" TargetMode="External"/><Relationship Id="rId8" Type="http://schemas.openxmlformats.org/officeDocument/2006/relationships/hyperlink" Target="https://www.ehs.washington.edu/resource/hydrofluoric-acid-focus-sheet-152"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hyperlink" Target="https://www.ehs.washington.edu/workplace/respiratory-protection" TargetMode="External"/><Relationship Id="rId25" Type="http://schemas.openxmlformats.org/officeDocument/2006/relationships/hyperlink" Target="https://www.ehs.washington.edu/chemical/chemical-spills-laboratories" TargetMode="External"/><Relationship Id="rId33" Type="http://schemas.openxmlformats.org/officeDocument/2006/relationships/hyperlink" Target="https://www.ehs.washington.edu/system/files/resources/Incompatible_Chemicals_Focus_Sheet.pdf" TargetMode="External"/><Relationship Id="rId38" Type="http://schemas.openxmlformats.org/officeDocument/2006/relationships/hyperlink" Target="https://www.ehs.washington.edu/system/files/resources/how-to-label-chemical-waste-containers.pdf" TargetMode="External"/><Relationship Id="rId46" Type="http://schemas.openxmlformats.org/officeDocument/2006/relationships/hyperlink" Target="https://oaw.uw.edu/iacuc/" TargetMode="External"/><Relationship Id="rId20" Type="http://schemas.openxmlformats.org/officeDocument/2006/relationships/hyperlink" Target="https://www.cisa.gov/appendix-chemicals-interest" TargetMode="External"/><Relationship Id="rId41" Type="http://schemas.openxmlformats.org/officeDocument/2006/relationships/hyperlink" Target="https://www.ehs.washington.edu/chemical/myche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bcheck@uw.edu" TargetMode="External"/><Relationship Id="rId23" Type="http://schemas.openxmlformats.org/officeDocument/2006/relationships/hyperlink" Target="https://www.ehs.washington.edu/system/files/resources/Incompatible_Chemicals_Focus_Sheet.pdf" TargetMode="External"/><Relationship Id="rId28" Type="http://schemas.openxmlformats.org/officeDocument/2006/relationships/hyperlink" Target="https://www.ehs.washington.edu/workplace/incident-reporting" TargetMode="External"/><Relationship Id="rId36" Type="http://schemas.openxmlformats.org/officeDocument/2006/relationships/hyperlink" Target="https://www.ehs.washington.edu/chemical/chemical-exchange" TargetMode="External"/><Relationship Id="rId49" Type="http://schemas.openxmlformats.org/officeDocument/2006/relationships/hyperlink" Target="https://ehs.washington.edu/training/hydrofluoric-acid-safety-training-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1FF3BE2E8A4CEE84B5431BD02F3EEC"/>
        <w:category>
          <w:name w:val="General"/>
          <w:gallery w:val="placeholder"/>
        </w:category>
        <w:types>
          <w:type w:val="bbPlcHdr"/>
        </w:types>
        <w:behaviors>
          <w:behavior w:val="content"/>
        </w:behaviors>
        <w:guid w:val="{7560EB94-1751-4F6B-9CFC-83B3E7428CE5}"/>
      </w:docPartPr>
      <w:docPartBody>
        <w:p w:rsidR="00EB28C4" w:rsidRDefault="007D3F0D" w:rsidP="007D3F0D">
          <w:pPr>
            <w:pStyle w:val="1F1FF3BE2E8A4CEE84B5431BD02F3EEC"/>
          </w:pPr>
          <w:r w:rsidRPr="00B360C7">
            <w:rPr>
              <w:rStyle w:val="PlaceholderText"/>
            </w:rPr>
            <w:t>Click or tap here to enter text.</w:t>
          </w:r>
        </w:p>
      </w:docPartBody>
    </w:docPart>
    <w:docPart>
      <w:docPartPr>
        <w:name w:val="97C469B46F2847D38DB93E4269201CFD"/>
        <w:category>
          <w:name w:val="General"/>
          <w:gallery w:val="placeholder"/>
        </w:category>
        <w:types>
          <w:type w:val="bbPlcHdr"/>
        </w:types>
        <w:behaviors>
          <w:behavior w:val="content"/>
        </w:behaviors>
        <w:guid w:val="{7ABF0AC8-E842-44E4-9C53-49A543768CE1}"/>
      </w:docPartPr>
      <w:docPartBody>
        <w:p w:rsidR="00EB28C4" w:rsidRDefault="007D3F0D" w:rsidP="007D3F0D">
          <w:pPr>
            <w:pStyle w:val="97C469B46F2847D38DB93E4269201CFD"/>
          </w:pPr>
          <w:r w:rsidRPr="00AA09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208D"/>
    <w:rsid w:val="00015D93"/>
    <w:rsid w:val="000528BF"/>
    <w:rsid w:val="0006536D"/>
    <w:rsid w:val="000F542F"/>
    <w:rsid w:val="000F69A7"/>
    <w:rsid w:val="001934E5"/>
    <w:rsid w:val="001B5EBF"/>
    <w:rsid w:val="001D1AD3"/>
    <w:rsid w:val="002461DB"/>
    <w:rsid w:val="00260C72"/>
    <w:rsid w:val="003A5A30"/>
    <w:rsid w:val="004D6545"/>
    <w:rsid w:val="004F1CE5"/>
    <w:rsid w:val="005938EF"/>
    <w:rsid w:val="005A70F7"/>
    <w:rsid w:val="006606EC"/>
    <w:rsid w:val="00664E38"/>
    <w:rsid w:val="00696754"/>
    <w:rsid w:val="006E0705"/>
    <w:rsid w:val="00701618"/>
    <w:rsid w:val="00706935"/>
    <w:rsid w:val="007211E0"/>
    <w:rsid w:val="00792D49"/>
    <w:rsid w:val="007D3F0D"/>
    <w:rsid w:val="00820CF8"/>
    <w:rsid w:val="008A650D"/>
    <w:rsid w:val="00966BD6"/>
    <w:rsid w:val="00995E42"/>
    <w:rsid w:val="00A94EB8"/>
    <w:rsid w:val="00AA02E5"/>
    <w:rsid w:val="00B010C8"/>
    <w:rsid w:val="00B014BD"/>
    <w:rsid w:val="00B81870"/>
    <w:rsid w:val="00BE172F"/>
    <w:rsid w:val="00BE53EC"/>
    <w:rsid w:val="00C11A81"/>
    <w:rsid w:val="00C36209"/>
    <w:rsid w:val="00C445ED"/>
    <w:rsid w:val="00CA32D6"/>
    <w:rsid w:val="00D302C9"/>
    <w:rsid w:val="00D7087C"/>
    <w:rsid w:val="00D73B20"/>
    <w:rsid w:val="00D77C07"/>
    <w:rsid w:val="00DF3CCD"/>
    <w:rsid w:val="00E44D33"/>
    <w:rsid w:val="00EB28C4"/>
    <w:rsid w:val="00EE384D"/>
    <w:rsid w:val="00F24907"/>
    <w:rsid w:val="00F84CEA"/>
    <w:rsid w:val="00F84DC4"/>
    <w:rsid w:val="00FE6C48"/>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08D"/>
    <w:rPr>
      <w:color w:val="808080"/>
    </w:rPr>
  </w:style>
  <w:style w:type="paragraph" w:customStyle="1" w:styleId="1F1FF3BE2E8A4CEE84B5431BD02F3EEC">
    <w:name w:val="1F1FF3BE2E8A4CEE84B5431BD02F3EEC"/>
    <w:rsid w:val="007D3F0D"/>
    <w:pPr>
      <w:spacing w:after="160" w:line="259" w:lineRule="auto"/>
    </w:pPr>
  </w:style>
  <w:style w:type="paragraph" w:customStyle="1" w:styleId="97C469B46F2847D38DB93E4269201CFD">
    <w:name w:val="97C469B46F2847D38DB93E4269201CFD"/>
    <w:rsid w:val="007D3F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95706-FA4D-408F-9295-7F6491AA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Estey Theriault</dc:creator>
  <cp:lastModifiedBy>Karen Crow</cp:lastModifiedBy>
  <cp:revision>4</cp:revision>
  <cp:lastPrinted>2014-12-01T18:48:00Z</cp:lastPrinted>
  <dcterms:created xsi:type="dcterms:W3CDTF">2023-11-14T21:07:00Z</dcterms:created>
  <dcterms:modified xsi:type="dcterms:W3CDTF">2023-11-14T21:59:00Z</dcterms:modified>
</cp:coreProperties>
</file>